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5F0A" w14:textId="0612AD42" w:rsidR="00F20EC6" w:rsidRPr="00314E5D" w:rsidRDefault="00E10A0A" w:rsidP="00F20EC6">
      <w:pPr>
        <w:jc w:val="center"/>
        <w:rPr>
          <w:rFonts w:ascii="Lato" w:hAnsi="Lato" w:cs="Arial"/>
          <w:b/>
          <w:szCs w:val="22"/>
        </w:rPr>
      </w:pPr>
      <w:r w:rsidRPr="00314E5D">
        <w:rPr>
          <w:rFonts w:ascii="Lato" w:hAnsi="Lato" w:cs="Arial"/>
          <w:b/>
          <w:szCs w:val="22"/>
        </w:rPr>
        <w:t>CONDITIONS GENERALES DE VENTE</w:t>
      </w:r>
      <w:r w:rsidR="00175795" w:rsidRPr="00314E5D">
        <w:rPr>
          <w:rFonts w:ascii="Lato" w:hAnsi="Lato" w:cs="Arial"/>
          <w:b/>
          <w:szCs w:val="22"/>
        </w:rPr>
        <w:t xml:space="preserve"> </w:t>
      </w:r>
      <w:r w:rsidR="00F93D96" w:rsidRPr="00314E5D">
        <w:rPr>
          <w:rFonts w:ascii="Lato" w:hAnsi="Lato" w:cs="Arial"/>
          <w:b/>
          <w:szCs w:val="22"/>
        </w:rPr>
        <w:t xml:space="preserve">DE </w:t>
      </w:r>
      <w:r w:rsidR="008E6E8F">
        <w:rPr>
          <w:rFonts w:ascii="Lato" w:hAnsi="Lato" w:cs="Arial"/>
          <w:b/>
          <w:szCs w:val="22"/>
        </w:rPr>
        <w:t>PRODUITS</w:t>
      </w:r>
      <w:r w:rsidR="00F93D96" w:rsidRPr="00314E5D">
        <w:rPr>
          <w:rFonts w:ascii="Lato" w:hAnsi="Lato" w:cs="Arial"/>
          <w:b/>
          <w:szCs w:val="22"/>
        </w:rPr>
        <w:t xml:space="preserve"> ET SERVICES</w:t>
      </w:r>
    </w:p>
    <w:p w14:paraId="2F12DBE0" w14:textId="77777777" w:rsidR="002726D5" w:rsidRPr="00314E5D" w:rsidRDefault="002726D5" w:rsidP="007B02D7">
      <w:pPr>
        <w:rPr>
          <w:rFonts w:ascii="Lato" w:hAnsi="Lato" w:cs="Arial"/>
          <w:szCs w:val="22"/>
        </w:rPr>
      </w:pPr>
    </w:p>
    <w:p w14:paraId="0189E0AB" w14:textId="77777777" w:rsidR="00E10A0A" w:rsidRPr="00314E5D" w:rsidRDefault="00E10A0A" w:rsidP="00F7595C">
      <w:pPr>
        <w:pStyle w:val="Titre1"/>
        <w:tabs>
          <w:tab w:val="clear" w:pos="432"/>
          <w:tab w:val="num" w:pos="588"/>
        </w:tabs>
        <w:ind w:left="567" w:hanging="567"/>
        <w:rPr>
          <w:rFonts w:ascii="Lato" w:hAnsi="Lato"/>
          <w:szCs w:val="22"/>
        </w:rPr>
      </w:pPr>
      <w:bookmarkStart w:id="0" w:name="_Ref59028424"/>
      <w:r w:rsidRPr="00314E5D">
        <w:rPr>
          <w:rFonts w:ascii="Lato" w:hAnsi="Lato"/>
          <w:szCs w:val="22"/>
        </w:rPr>
        <w:t>DISPOSITIONS GEN</w:t>
      </w:r>
      <w:r w:rsidR="00180ED2" w:rsidRPr="00314E5D">
        <w:rPr>
          <w:rFonts w:ascii="Lato" w:hAnsi="Lato"/>
          <w:szCs w:val="22"/>
        </w:rPr>
        <w:t>E</w:t>
      </w:r>
      <w:r w:rsidRPr="00314E5D">
        <w:rPr>
          <w:rFonts w:ascii="Lato" w:hAnsi="Lato"/>
          <w:szCs w:val="22"/>
        </w:rPr>
        <w:t>RALES</w:t>
      </w:r>
      <w:bookmarkEnd w:id="0"/>
      <w:r w:rsidRPr="00314E5D">
        <w:rPr>
          <w:rFonts w:ascii="Lato" w:hAnsi="Lato"/>
          <w:szCs w:val="22"/>
        </w:rPr>
        <w:t xml:space="preserve"> </w:t>
      </w:r>
    </w:p>
    <w:p w14:paraId="217CADC1" w14:textId="77777777" w:rsidR="00E10A0A" w:rsidRPr="00314E5D" w:rsidRDefault="00E10A0A" w:rsidP="007B02D7">
      <w:pPr>
        <w:rPr>
          <w:rFonts w:ascii="Lato" w:hAnsi="Lato" w:cs="Arial"/>
          <w:b/>
          <w:szCs w:val="22"/>
        </w:rPr>
      </w:pPr>
    </w:p>
    <w:p w14:paraId="47229058" w14:textId="01CA7F5A" w:rsidR="00E10A0A" w:rsidRPr="00232A40" w:rsidRDefault="00E10A0A" w:rsidP="002D7C91">
      <w:pPr>
        <w:pStyle w:val="Titre2"/>
        <w:rPr>
          <w:rFonts w:ascii="Lato" w:hAnsi="Lato"/>
          <w:b/>
          <w:bCs/>
          <w:szCs w:val="22"/>
        </w:rPr>
      </w:pPr>
      <w:r w:rsidRPr="00232A40">
        <w:rPr>
          <w:rFonts w:ascii="Lato" w:hAnsi="Lato"/>
          <w:b/>
          <w:bCs/>
          <w:szCs w:val="22"/>
        </w:rPr>
        <w:t xml:space="preserve">Objet </w:t>
      </w:r>
      <w:r w:rsidR="0090505C" w:rsidRPr="00232A40">
        <w:rPr>
          <w:rFonts w:ascii="Lato" w:hAnsi="Lato"/>
          <w:b/>
          <w:bCs/>
          <w:szCs w:val="22"/>
        </w:rPr>
        <w:t xml:space="preserve">– </w:t>
      </w:r>
      <w:r w:rsidR="000930E2" w:rsidRPr="00232A40">
        <w:rPr>
          <w:rFonts w:ascii="Lato" w:hAnsi="Lato"/>
          <w:b/>
          <w:bCs/>
          <w:szCs w:val="22"/>
        </w:rPr>
        <w:t>M</w:t>
      </w:r>
      <w:r w:rsidR="0090505C" w:rsidRPr="00232A40">
        <w:rPr>
          <w:rFonts w:ascii="Lato" w:hAnsi="Lato"/>
          <w:b/>
          <w:bCs/>
          <w:szCs w:val="22"/>
        </w:rPr>
        <w:t>entions légales</w:t>
      </w:r>
    </w:p>
    <w:p w14:paraId="14084D09" w14:textId="77777777" w:rsidR="00E10A0A" w:rsidRPr="00314E5D" w:rsidRDefault="00E10A0A" w:rsidP="007B02D7">
      <w:pPr>
        <w:rPr>
          <w:rFonts w:ascii="Lato" w:hAnsi="Lato" w:cs="Arial"/>
          <w:szCs w:val="22"/>
        </w:rPr>
      </w:pPr>
    </w:p>
    <w:p w14:paraId="1D8011F6" w14:textId="0FF4DC60" w:rsidR="00F93D96" w:rsidRPr="00314E5D" w:rsidRDefault="00E10A0A" w:rsidP="00F93D96">
      <w:pPr>
        <w:ind w:left="576"/>
        <w:rPr>
          <w:rFonts w:ascii="Lato" w:hAnsi="Lato" w:cs="Arial"/>
          <w:szCs w:val="22"/>
        </w:rPr>
      </w:pPr>
      <w:r w:rsidRPr="00314E5D">
        <w:rPr>
          <w:rFonts w:ascii="Lato" w:hAnsi="Lato" w:cs="Arial"/>
          <w:szCs w:val="22"/>
        </w:rPr>
        <w:t xml:space="preserve">Les présentes </w:t>
      </w:r>
      <w:r w:rsidR="00F93D96" w:rsidRPr="00314E5D">
        <w:rPr>
          <w:rFonts w:ascii="Lato" w:hAnsi="Lato" w:cs="Arial"/>
          <w:szCs w:val="22"/>
        </w:rPr>
        <w:t xml:space="preserve">conditions générales de vente de biens et services (ci-après </w:t>
      </w:r>
      <w:r w:rsidR="000930E2">
        <w:rPr>
          <w:rFonts w:ascii="Lato" w:hAnsi="Lato" w:cs="Arial"/>
          <w:szCs w:val="22"/>
        </w:rPr>
        <w:t xml:space="preserve">les </w:t>
      </w:r>
      <w:r w:rsidR="00F93D96" w:rsidRPr="00314E5D">
        <w:rPr>
          <w:rFonts w:ascii="Lato" w:hAnsi="Lato" w:cs="Arial"/>
          <w:szCs w:val="22"/>
        </w:rPr>
        <w:t>« </w:t>
      </w:r>
      <w:r w:rsidR="000930E2">
        <w:rPr>
          <w:rFonts w:ascii="Lato" w:hAnsi="Lato" w:cs="Arial"/>
          <w:b/>
          <w:bCs/>
          <w:szCs w:val="22"/>
        </w:rPr>
        <w:t>Conditions Générales de Vente</w:t>
      </w:r>
      <w:r w:rsidR="00F93D96" w:rsidRPr="00314E5D">
        <w:rPr>
          <w:rFonts w:ascii="Lato" w:hAnsi="Lato" w:cs="Arial"/>
          <w:szCs w:val="22"/>
        </w:rPr>
        <w:t> »</w:t>
      </w:r>
      <w:r w:rsidR="003A326D">
        <w:rPr>
          <w:rFonts w:ascii="Lato" w:hAnsi="Lato" w:cs="Arial"/>
          <w:szCs w:val="22"/>
        </w:rPr>
        <w:t>)</w:t>
      </w:r>
      <w:r w:rsidR="00F93D96" w:rsidRPr="00314E5D">
        <w:rPr>
          <w:rFonts w:ascii="Lato" w:hAnsi="Lato" w:cs="Arial"/>
          <w:szCs w:val="22"/>
        </w:rPr>
        <w:t xml:space="preserve"> </w:t>
      </w:r>
      <w:r w:rsidRPr="00314E5D">
        <w:rPr>
          <w:rFonts w:ascii="Lato" w:hAnsi="Lato" w:cs="Arial"/>
          <w:szCs w:val="22"/>
        </w:rPr>
        <w:t>sont applicables exclusivement à la vente en ligne</w:t>
      </w:r>
      <w:r w:rsidR="0056734C" w:rsidRPr="00314E5D">
        <w:rPr>
          <w:rFonts w:ascii="Lato" w:hAnsi="Lato" w:cs="Arial"/>
          <w:szCs w:val="22"/>
        </w:rPr>
        <w:t xml:space="preserve"> de</w:t>
      </w:r>
      <w:r w:rsidR="003A326D">
        <w:rPr>
          <w:rFonts w:ascii="Lato" w:hAnsi="Lato" w:cs="Arial"/>
          <w:szCs w:val="22"/>
        </w:rPr>
        <w:t>s</w:t>
      </w:r>
      <w:r w:rsidR="0056734C" w:rsidRPr="00314E5D">
        <w:rPr>
          <w:rFonts w:ascii="Lato" w:hAnsi="Lato" w:cs="Arial"/>
          <w:szCs w:val="22"/>
        </w:rPr>
        <w:t xml:space="preserve"> </w:t>
      </w:r>
      <w:r w:rsidR="003A326D">
        <w:rPr>
          <w:rFonts w:ascii="Lato" w:hAnsi="Lato" w:cs="Arial"/>
          <w:szCs w:val="22"/>
        </w:rPr>
        <w:t>p</w:t>
      </w:r>
      <w:r w:rsidR="0056734C" w:rsidRPr="00314E5D">
        <w:rPr>
          <w:rFonts w:ascii="Lato" w:hAnsi="Lato" w:cs="Arial"/>
          <w:szCs w:val="22"/>
        </w:rPr>
        <w:t>roduits</w:t>
      </w:r>
      <w:r w:rsidR="002726D5" w:rsidRPr="00314E5D">
        <w:rPr>
          <w:rFonts w:ascii="Lato" w:hAnsi="Lato" w:cs="Arial"/>
          <w:szCs w:val="22"/>
        </w:rPr>
        <w:t xml:space="preserve"> </w:t>
      </w:r>
      <w:r w:rsidR="00CD7704" w:rsidRPr="00314E5D">
        <w:rPr>
          <w:rFonts w:ascii="Lato" w:hAnsi="Lato" w:cs="Arial"/>
          <w:szCs w:val="22"/>
        </w:rPr>
        <w:t xml:space="preserve">et </w:t>
      </w:r>
      <w:r w:rsidR="003A326D">
        <w:rPr>
          <w:rFonts w:ascii="Lato" w:hAnsi="Lato" w:cs="Arial"/>
          <w:szCs w:val="22"/>
        </w:rPr>
        <w:t>p</w:t>
      </w:r>
      <w:r w:rsidR="00672357" w:rsidRPr="00314E5D">
        <w:rPr>
          <w:rFonts w:ascii="Lato" w:hAnsi="Lato" w:cs="Arial"/>
          <w:szCs w:val="22"/>
        </w:rPr>
        <w:t>restations de s</w:t>
      </w:r>
      <w:r w:rsidR="00CD7704" w:rsidRPr="00314E5D">
        <w:rPr>
          <w:rFonts w:ascii="Lato" w:hAnsi="Lato" w:cs="Arial"/>
          <w:szCs w:val="22"/>
        </w:rPr>
        <w:t>ervices</w:t>
      </w:r>
      <w:r w:rsidR="003A326D">
        <w:rPr>
          <w:rFonts w:ascii="Lato" w:hAnsi="Lato" w:cs="Arial"/>
          <w:szCs w:val="22"/>
        </w:rPr>
        <w:t xml:space="preserve"> </w:t>
      </w:r>
      <w:r w:rsidR="00CD7704" w:rsidRPr="00314E5D">
        <w:rPr>
          <w:rFonts w:ascii="Lato" w:hAnsi="Lato" w:cs="Arial"/>
          <w:szCs w:val="22"/>
        </w:rPr>
        <w:t xml:space="preserve">proposés à la vente </w:t>
      </w:r>
      <w:r w:rsidR="00F93D96" w:rsidRPr="00314E5D">
        <w:rPr>
          <w:rFonts w:ascii="Lato" w:hAnsi="Lato" w:cs="Arial"/>
          <w:szCs w:val="22"/>
        </w:rPr>
        <w:t>via l’application mobile « </w:t>
      </w:r>
      <w:r w:rsidR="00C1555F" w:rsidRPr="00314E5D">
        <w:rPr>
          <w:rFonts w:ascii="Lato" w:hAnsi="Lato" w:cs="Arial"/>
          <w:i/>
          <w:iCs/>
          <w:szCs w:val="22"/>
          <w:highlight w:val="lightGray"/>
        </w:rPr>
        <w:t>[No</w:t>
      </w:r>
      <w:r w:rsidR="00314E5D" w:rsidRPr="00314E5D">
        <w:rPr>
          <w:rFonts w:ascii="Lato" w:hAnsi="Lato" w:cs="Arial"/>
          <w:i/>
          <w:iCs/>
          <w:szCs w:val="22"/>
          <w:highlight w:val="lightGray"/>
        </w:rPr>
        <w:t>m de l’Application]</w:t>
      </w:r>
      <w:r w:rsidR="00240BF0">
        <w:rPr>
          <w:rFonts w:ascii="Lato" w:hAnsi="Lato" w:cs="Arial"/>
          <w:szCs w:val="22"/>
        </w:rPr>
        <w:t> </w:t>
      </w:r>
      <w:r w:rsidR="00F93D96" w:rsidRPr="00314E5D">
        <w:rPr>
          <w:rFonts w:ascii="Lato" w:hAnsi="Lato" w:cs="Arial"/>
          <w:szCs w:val="22"/>
        </w:rPr>
        <w:t>» (ci-après « </w:t>
      </w:r>
      <w:r w:rsidRPr="00314E5D">
        <w:rPr>
          <w:rFonts w:ascii="Lato" w:hAnsi="Lato" w:cs="Arial"/>
          <w:b/>
          <w:szCs w:val="22"/>
        </w:rPr>
        <w:t>l</w:t>
      </w:r>
      <w:r w:rsidR="002D7C91" w:rsidRPr="00314E5D">
        <w:rPr>
          <w:rFonts w:ascii="Lato" w:hAnsi="Lato" w:cs="Arial"/>
          <w:b/>
          <w:szCs w:val="22"/>
        </w:rPr>
        <w:t>’Application</w:t>
      </w:r>
      <w:r w:rsidR="00F93D96" w:rsidRPr="00314E5D">
        <w:rPr>
          <w:rFonts w:ascii="Lato" w:hAnsi="Lato" w:cs="Arial"/>
          <w:szCs w:val="22"/>
        </w:rPr>
        <w:t xml:space="preserve"> ») par </w:t>
      </w:r>
      <w:r w:rsidR="00AA00F3" w:rsidRPr="00AA00F3">
        <w:rPr>
          <w:rFonts w:ascii="Lato" w:hAnsi="Lato" w:cs="Arial"/>
          <w:i/>
          <w:iCs/>
          <w:szCs w:val="22"/>
        </w:rPr>
        <w:t>[</w:t>
      </w:r>
      <w:r w:rsidR="00AA00F3" w:rsidRPr="007E6930">
        <w:rPr>
          <w:rFonts w:ascii="Lato" w:hAnsi="Lato" w:cs="Arial"/>
          <w:i/>
          <w:iCs/>
          <w:szCs w:val="22"/>
          <w:highlight w:val="lightGray"/>
        </w:rPr>
        <w:t>Nom de la société</w:t>
      </w:r>
      <w:r w:rsidR="00AA00F3" w:rsidRPr="00AA00F3">
        <w:rPr>
          <w:rFonts w:ascii="Lato" w:hAnsi="Lato" w:cs="Arial"/>
          <w:i/>
          <w:iCs/>
          <w:szCs w:val="22"/>
        </w:rPr>
        <w:t>]</w:t>
      </w:r>
      <w:r w:rsidR="00F93D96" w:rsidRPr="00314E5D">
        <w:rPr>
          <w:rFonts w:ascii="Lato" w:hAnsi="Lato" w:cs="Arial"/>
          <w:szCs w:val="22"/>
        </w:rPr>
        <w:t xml:space="preserve">, </w:t>
      </w:r>
      <w:r w:rsidR="00AA00F3" w:rsidRPr="007E6930">
        <w:rPr>
          <w:rFonts w:ascii="Lato" w:hAnsi="Lato" w:cs="Arial"/>
          <w:i/>
          <w:iCs/>
          <w:szCs w:val="22"/>
          <w:highlight w:val="lightGray"/>
        </w:rPr>
        <w:t>[forme sociale</w:t>
      </w:r>
      <w:r w:rsidR="00AA00F3" w:rsidRPr="00AA00F3">
        <w:rPr>
          <w:rFonts w:ascii="Lato" w:hAnsi="Lato" w:cs="Arial"/>
          <w:i/>
          <w:iCs/>
          <w:szCs w:val="22"/>
        </w:rPr>
        <w:t>]</w:t>
      </w:r>
      <w:r w:rsidR="00111A1E" w:rsidRPr="00111A1E">
        <w:rPr>
          <w:rFonts w:ascii="Lato" w:hAnsi="Lato" w:cs="Arial"/>
          <w:szCs w:val="22"/>
        </w:rPr>
        <w:t xml:space="preserve"> au capital de </w:t>
      </w:r>
      <w:r w:rsidR="00AA00F3">
        <w:rPr>
          <w:rFonts w:ascii="Lato" w:hAnsi="Lato" w:cs="Arial"/>
          <w:szCs w:val="22"/>
        </w:rPr>
        <w:t>[</w:t>
      </w:r>
      <w:r w:rsidR="00AA00F3" w:rsidRPr="007E6930">
        <w:rPr>
          <w:rFonts w:ascii="Lato" w:hAnsi="Lato" w:cs="Arial"/>
          <w:i/>
          <w:iCs/>
          <w:szCs w:val="22"/>
          <w:highlight w:val="lightGray"/>
        </w:rPr>
        <w:t>capital</w:t>
      </w:r>
      <w:r w:rsidR="00AA00F3">
        <w:rPr>
          <w:rFonts w:ascii="Lato" w:hAnsi="Lato" w:cs="Arial"/>
          <w:szCs w:val="22"/>
        </w:rPr>
        <w:t>]</w:t>
      </w:r>
      <w:r w:rsidR="00111A1E" w:rsidRPr="00111A1E">
        <w:rPr>
          <w:rFonts w:ascii="Lato" w:hAnsi="Lato" w:cs="Arial"/>
          <w:szCs w:val="22"/>
        </w:rPr>
        <w:t xml:space="preserve"> euros, immatriculée au Registre du Commerce et des Sociétés sous le numéro </w:t>
      </w:r>
      <w:r w:rsidR="00AA00F3">
        <w:rPr>
          <w:rFonts w:ascii="Lato" w:hAnsi="Lato" w:cs="Arial"/>
          <w:szCs w:val="22"/>
        </w:rPr>
        <w:t>[</w:t>
      </w:r>
      <w:r w:rsidR="007E6930" w:rsidRPr="007E6930">
        <w:rPr>
          <w:rFonts w:ascii="Lato" w:hAnsi="Lato" w:cs="Arial"/>
          <w:i/>
          <w:iCs/>
          <w:szCs w:val="22"/>
          <w:highlight w:val="lightGray"/>
        </w:rPr>
        <w:t>A compléter</w:t>
      </w:r>
      <w:r w:rsidR="007E6930">
        <w:rPr>
          <w:rFonts w:ascii="Lato" w:hAnsi="Lato" w:cs="Arial"/>
          <w:szCs w:val="22"/>
        </w:rPr>
        <w:t xml:space="preserve">] </w:t>
      </w:r>
      <w:r w:rsidR="00111A1E">
        <w:rPr>
          <w:rFonts w:ascii="Lato" w:hAnsi="Lato" w:cs="Arial"/>
          <w:szCs w:val="22"/>
        </w:rPr>
        <w:t xml:space="preserve">RCS </w:t>
      </w:r>
      <w:r w:rsidR="007E6930">
        <w:rPr>
          <w:rFonts w:ascii="Lato" w:hAnsi="Lato" w:cs="Arial"/>
          <w:szCs w:val="22"/>
        </w:rPr>
        <w:t>[</w:t>
      </w:r>
      <w:r w:rsidR="007E6930" w:rsidRPr="007E6930">
        <w:rPr>
          <w:rFonts w:ascii="Lato" w:hAnsi="Lato" w:cs="Arial"/>
          <w:i/>
          <w:iCs/>
          <w:szCs w:val="22"/>
          <w:highlight w:val="lightGray"/>
        </w:rPr>
        <w:t>A compléter</w:t>
      </w:r>
      <w:r w:rsidR="007E6930">
        <w:rPr>
          <w:rFonts w:ascii="Lato" w:hAnsi="Lato" w:cs="Arial"/>
          <w:szCs w:val="22"/>
        </w:rPr>
        <w:t xml:space="preserve">] </w:t>
      </w:r>
      <w:r w:rsidR="004022E8">
        <w:rPr>
          <w:rFonts w:ascii="Lato" w:hAnsi="Lato" w:cs="Arial"/>
          <w:szCs w:val="22"/>
        </w:rPr>
        <w:t xml:space="preserve">(ci-après </w:t>
      </w:r>
      <w:r w:rsidR="00AA00F3">
        <w:rPr>
          <w:rFonts w:ascii="Lato" w:hAnsi="Lato" w:cs="Arial"/>
          <w:szCs w:val="22"/>
        </w:rPr>
        <w:t xml:space="preserve">la </w:t>
      </w:r>
      <w:r w:rsidR="004022E8">
        <w:rPr>
          <w:rFonts w:ascii="Lato" w:hAnsi="Lato" w:cs="Arial"/>
          <w:szCs w:val="22"/>
        </w:rPr>
        <w:t>« </w:t>
      </w:r>
      <w:r w:rsidR="00AA00F3" w:rsidRPr="00AA00F3">
        <w:rPr>
          <w:rFonts w:ascii="Lato" w:hAnsi="Lato" w:cs="Arial"/>
          <w:b/>
          <w:bCs/>
          <w:szCs w:val="22"/>
        </w:rPr>
        <w:t>Société</w:t>
      </w:r>
      <w:r w:rsidR="004022E8">
        <w:rPr>
          <w:rFonts w:ascii="Lato" w:hAnsi="Lato" w:cs="Arial"/>
          <w:szCs w:val="22"/>
        </w:rPr>
        <w:t> »)</w:t>
      </w:r>
      <w:r w:rsidR="00F93D96" w:rsidRPr="00314E5D">
        <w:rPr>
          <w:rFonts w:ascii="Lato" w:hAnsi="Lato" w:cs="Arial"/>
          <w:szCs w:val="22"/>
        </w:rPr>
        <w:t>.</w:t>
      </w:r>
    </w:p>
    <w:p w14:paraId="553DCCFA" w14:textId="77777777" w:rsidR="0090505C" w:rsidRPr="00314E5D" w:rsidRDefault="0090505C" w:rsidP="00F93D96">
      <w:pPr>
        <w:ind w:left="576"/>
        <w:rPr>
          <w:rFonts w:ascii="Lato" w:hAnsi="Lato" w:cs="Arial"/>
          <w:szCs w:val="22"/>
        </w:rPr>
      </w:pPr>
    </w:p>
    <w:p w14:paraId="3EED7F04" w14:textId="6BB80EEA" w:rsidR="0090505C" w:rsidRPr="00314E5D" w:rsidRDefault="0090505C" w:rsidP="0090505C">
      <w:pPr>
        <w:ind w:left="576"/>
        <w:rPr>
          <w:rFonts w:ascii="Lato" w:hAnsi="Lato" w:cs="Arial"/>
          <w:szCs w:val="22"/>
        </w:rPr>
      </w:pPr>
      <w:r w:rsidRPr="00314E5D">
        <w:rPr>
          <w:rFonts w:ascii="Lato" w:hAnsi="Lato" w:cs="Arial"/>
          <w:szCs w:val="22"/>
        </w:rPr>
        <w:t>Téléphone : [</w:t>
      </w:r>
      <w:r w:rsidR="00FF7525">
        <w:rPr>
          <w:rFonts w:ascii="Lato" w:hAnsi="Lato" w:cs="Arial"/>
          <w:i/>
          <w:szCs w:val="22"/>
          <w:highlight w:val="lightGray"/>
        </w:rPr>
        <w:t>N</w:t>
      </w:r>
      <w:r w:rsidRPr="00F955CA">
        <w:rPr>
          <w:rFonts w:ascii="Lato" w:hAnsi="Lato" w:cs="Arial"/>
          <w:i/>
          <w:szCs w:val="22"/>
          <w:highlight w:val="lightGray"/>
        </w:rPr>
        <w:t>uméro</w:t>
      </w:r>
      <w:r w:rsidRPr="00F955CA">
        <w:rPr>
          <w:rFonts w:ascii="Lato" w:hAnsi="Lato" w:cs="Arial"/>
          <w:szCs w:val="22"/>
          <w:highlight w:val="lightGray"/>
        </w:rPr>
        <w:t xml:space="preserve"> </w:t>
      </w:r>
      <w:r w:rsidRPr="00F955CA">
        <w:rPr>
          <w:rFonts w:ascii="Lato" w:hAnsi="Lato" w:cs="Arial"/>
          <w:i/>
          <w:iCs/>
          <w:szCs w:val="22"/>
          <w:highlight w:val="lightGray"/>
        </w:rPr>
        <w:t>du service client</w:t>
      </w:r>
      <w:r w:rsidRPr="00314E5D">
        <w:rPr>
          <w:rFonts w:ascii="Lato" w:hAnsi="Lato" w:cs="Arial"/>
          <w:szCs w:val="22"/>
        </w:rPr>
        <w:t>]</w:t>
      </w:r>
    </w:p>
    <w:p w14:paraId="382EA162" w14:textId="02609D08" w:rsidR="0090505C" w:rsidRPr="00314E5D" w:rsidRDefault="0090505C" w:rsidP="0090505C">
      <w:pPr>
        <w:ind w:left="576"/>
        <w:rPr>
          <w:rFonts w:ascii="Lato" w:hAnsi="Lato" w:cs="Arial"/>
          <w:szCs w:val="22"/>
        </w:rPr>
      </w:pPr>
      <w:r w:rsidRPr="00314E5D">
        <w:rPr>
          <w:rFonts w:ascii="Lato" w:hAnsi="Lato" w:cs="Arial"/>
          <w:szCs w:val="22"/>
        </w:rPr>
        <w:t>Adresse électronique : [</w:t>
      </w:r>
      <w:r w:rsidR="00FF7525">
        <w:rPr>
          <w:rFonts w:ascii="Lato" w:hAnsi="Lato" w:cs="Arial"/>
          <w:i/>
          <w:szCs w:val="22"/>
          <w:highlight w:val="lightGray"/>
        </w:rPr>
        <w:t>A</w:t>
      </w:r>
      <w:r w:rsidRPr="00F955CA">
        <w:rPr>
          <w:rFonts w:ascii="Lato" w:hAnsi="Lato" w:cs="Arial"/>
          <w:i/>
          <w:szCs w:val="22"/>
          <w:highlight w:val="lightGray"/>
        </w:rPr>
        <w:t>dresse électronique de contact</w:t>
      </w:r>
      <w:r w:rsidRPr="00314E5D">
        <w:rPr>
          <w:rFonts w:ascii="Lato" w:hAnsi="Lato" w:cs="Arial"/>
          <w:szCs w:val="22"/>
        </w:rPr>
        <w:t>]</w:t>
      </w:r>
    </w:p>
    <w:p w14:paraId="6FF1F9C6" w14:textId="667D21D0" w:rsidR="0090505C" w:rsidRPr="00314E5D" w:rsidRDefault="0090505C" w:rsidP="0090505C">
      <w:pPr>
        <w:tabs>
          <w:tab w:val="left" w:pos="6702"/>
        </w:tabs>
        <w:ind w:left="576"/>
        <w:rPr>
          <w:rFonts w:ascii="Lato" w:hAnsi="Lato" w:cs="Arial"/>
          <w:szCs w:val="22"/>
        </w:rPr>
      </w:pPr>
      <w:r w:rsidRPr="00314E5D">
        <w:rPr>
          <w:rFonts w:ascii="Lato" w:hAnsi="Lato" w:cs="Arial"/>
          <w:szCs w:val="22"/>
        </w:rPr>
        <w:t xml:space="preserve">Numéro individuel d’identification à la TVA : </w:t>
      </w:r>
      <w:r w:rsidR="004542DF" w:rsidRPr="004542DF">
        <w:rPr>
          <w:rFonts w:ascii="Lato" w:hAnsi="Lato" w:cs="Arial"/>
          <w:i/>
          <w:iCs/>
          <w:szCs w:val="22"/>
        </w:rPr>
        <w:t>[</w:t>
      </w:r>
      <w:r w:rsidR="004542DF" w:rsidRPr="004542DF">
        <w:rPr>
          <w:rFonts w:ascii="Lato" w:hAnsi="Lato" w:cs="Arial"/>
          <w:i/>
          <w:szCs w:val="22"/>
          <w:highlight w:val="lightGray"/>
        </w:rPr>
        <w:t>A compléter</w:t>
      </w:r>
      <w:r w:rsidR="004542DF" w:rsidRPr="004542DF">
        <w:rPr>
          <w:rFonts w:ascii="Lato" w:hAnsi="Lato" w:cs="Arial"/>
          <w:i/>
          <w:szCs w:val="22"/>
        </w:rPr>
        <w:t>]</w:t>
      </w:r>
    </w:p>
    <w:p w14:paraId="31082494" w14:textId="53107FC9" w:rsidR="0090505C" w:rsidRPr="00314E5D" w:rsidRDefault="0090505C" w:rsidP="0090505C">
      <w:pPr>
        <w:ind w:left="576"/>
        <w:rPr>
          <w:rFonts w:ascii="Lato" w:hAnsi="Lato" w:cs="Arial"/>
          <w:szCs w:val="22"/>
        </w:rPr>
      </w:pPr>
      <w:r w:rsidRPr="00314E5D">
        <w:rPr>
          <w:rFonts w:ascii="Lato" w:hAnsi="Lato" w:cs="Arial"/>
          <w:szCs w:val="22"/>
        </w:rPr>
        <w:t>Directeur de la publication : [</w:t>
      </w:r>
      <w:r w:rsidR="00FF7525">
        <w:rPr>
          <w:rFonts w:ascii="Lato" w:hAnsi="Lato" w:cs="Arial"/>
          <w:i/>
          <w:szCs w:val="22"/>
          <w:highlight w:val="lightGray"/>
        </w:rPr>
        <w:t>N</w:t>
      </w:r>
      <w:r w:rsidRPr="004542DF">
        <w:rPr>
          <w:rFonts w:ascii="Lato" w:hAnsi="Lato" w:cs="Arial"/>
          <w:i/>
          <w:szCs w:val="22"/>
          <w:highlight w:val="lightGray"/>
        </w:rPr>
        <w:t>om et prénom</w:t>
      </w:r>
      <w:r w:rsidRPr="00314E5D">
        <w:rPr>
          <w:rFonts w:ascii="Lato" w:hAnsi="Lato" w:cs="Arial"/>
          <w:szCs w:val="22"/>
        </w:rPr>
        <w:t>]</w:t>
      </w:r>
    </w:p>
    <w:p w14:paraId="08B4916A" w14:textId="77777777" w:rsidR="00E10A0A" w:rsidRPr="00314E5D" w:rsidRDefault="00E10A0A" w:rsidP="007B02D7">
      <w:pPr>
        <w:rPr>
          <w:rFonts w:ascii="Lato" w:hAnsi="Lato" w:cs="Arial"/>
          <w:szCs w:val="22"/>
        </w:rPr>
      </w:pPr>
    </w:p>
    <w:p w14:paraId="123B447C" w14:textId="61C4B5AD" w:rsidR="00E10A0A" w:rsidRPr="00232A40" w:rsidRDefault="00E10A0A" w:rsidP="002D7C91">
      <w:pPr>
        <w:pStyle w:val="Titre2"/>
        <w:rPr>
          <w:rFonts w:ascii="Lato" w:hAnsi="Lato"/>
          <w:b/>
          <w:bCs/>
          <w:szCs w:val="22"/>
        </w:rPr>
      </w:pPr>
      <w:r w:rsidRPr="00232A40">
        <w:rPr>
          <w:rFonts w:ascii="Lato" w:hAnsi="Lato"/>
          <w:b/>
          <w:bCs/>
          <w:szCs w:val="22"/>
        </w:rPr>
        <w:t xml:space="preserve">Domaine d’application des </w:t>
      </w:r>
      <w:r w:rsidR="000930E2" w:rsidRPr="00232A40">
        <w:rPr>
          <w:rFonts w:ascii="Lato" w:hAnsi="Lato"/>
          <w:b/>
          <w:bCs/>
          <w:szCs w:val="22"/>
        </w:rPr>
        <w:t>Conditions Générales de Vente</w:t>
      </w:r>
    </w:p>
    <w:p w14:paraId="06BF0CA3" w14:textId="77777777" w:rsidR="00E10A0A" w:rsidRPr="00314E5D" w:rsidRDefault="00E10A0A" w:rsidP="007B02D7">
      <w:pPr>
        <w:rPr>
          <w:rFonts w:ascii="Lato" w:hAnsi="Lato" w:cs="Arial"/>
          <w:szCs w:val="22"/>
        </w:rPr>
      </w:pPr>
    </w:p>
    <w:p w14:paraId="6A54768B" w14:textId="66B1A39A" w:rsidR="00E10A0A" w:rsidRPr="00314E5D" w:rsidRDefault="00E10A0A" w:rsidP="002D7C91">
      <w:pPr>
        <w:ind w:left="576"/>
        <w:rPr>
          <w:rFonts w:ascii="Lato" w:hAnsi="Lato" w:cs="Arial"/>
          <w:szCs w:val="22"/>
        </w:rPr>
      </w:pPr>
      <w:r w:rsidRPr="00314E5D">
        <w:rPr>
          <w:rFonts w:ascii="Lato" w:hAnsi="Lato" w:cs="Arial"/>
          <w:szCs w:val="22"/>
        </w:rPr>
        <w:t xml:space="preserve">Les présentes </w:t>
      </w:r>
      <w:r w:rsidR="000930E2">
        <w:rPr>
          <w:rFonts w:ascii="Lato" w:hAnsi="Lato" w:cs="Arial"/>
          <w:szCs w:val="22"/>
        </w:rPr>
        <w:t>Conditions Générales de Vente</w:t>
      </w:r>
      <w:r w:rsidRPr="00314E5D">
        <w:rPr>
          <w:rFonts w:ascii="Lato" w:hAnsi="Lato" w:cs="Arial"/>
          <w:szCs w:val="22"/>
        </w:rPr>
        <w:t xml:space="preserve"> régissent </w:t>
      </w:r>
      <w:r w:rsidR="00AE145E" w:rsidRPr="00314E5D">
        <w:rPr>
          <w:rFonts w:ascii="Lato" w:hAnsi="Lato" w:cs="Arial"/>
          <w:szCs w:val="22"/>
        </w:rPr>
        <w:t>la</w:t>
      </w:r>
      <w:r w:rsidR="00153F4B" w:rsidRPr="00314E5D">
        <w:rPr>
          <w:rFonts w:ascii="Lato" w:hAnsi="Lato" w:cs="Arial"/>
          <w:szCs w:val="22"/>
        </w:rPr>
        <w:t xml:space="preserve"> </w:t>
      </w:r>
      <w:r w:rsidR="001A1FA4" w:rsidRPr="00314E5D">
        <w:rPr>
          <w:rFonts w:ascii="Lato" w:hAnsi="Lato" w:cs="Arial"/>
          <w:szCs w:val="22"/>
        </w:rPr>
        <w:t>vente</w:t>
      </w:r>
      <w:r w:rsidR="00672357" w:rsidRPr="00314E5D">
        <w:rPr>
          <w:rFonts w:ascii="Lato" w:hAnsi="Lato" w:cs="Arial"/>
          <w:szCs w:val="22"/>
        </w:rPr>
        <w:t xml:space="preserve"> de </w:t>
      </w:r>
      <w:r w:rsidR="004022E8">
        <w:rPr>
          <w:rFonts w:ascii="Lato" w:hAnsi="Lato" w:cs="Arial"/>
          <w:szCs w:val="22"/>
        </w:rPr>
        <w:t>p</w:t>
      </w:r>
      <w:r w:rsidR="00672357" w:rsidRPr="00314E5D">
        <w:rPr>
          <w:rFonts w:ascii="Lato" w:hAnsi="Lato" w:cs="Arial"/>
          <w:szCs w:val="22"/>
        </w:rPr>
        <w:t>roduits</w:t>
      </w:r>
      <w:r w:rsidR="001A1FA4" w:rsidRPr="00314E5D">
        <w:rPr>
          <w:rFonts w:ascii="Lato" w:hAnsi="Lato" w:cs="Arial"/>
          <w:szCs w:val="22"/>
        </w:rPr>
        <w:t xml:space="preserve"> </w:t>
      </w:r>
      <w:r w:rsidR="002726D5" w:rsidRPr="00314E5D">
        <w:rPr>
          <w:rFonts w:ascii="Lato" w:hAnsi="Lato" w:cs="Arial"/>
          <w:szCs w:val="22"/>
        </w:rPr>
        <w:t>et/ou de</w:t>
      </w:r>
      <w:r w:rsidR="001A1FA4" w:rsidRPr="00314E5D">
        <w:rPr>
          <w:rFonts w:ascii="Lato" w:hAnsi="Lato" w:cs="Arial"/>
          <w:szCs w:val="22"/>
        </w:rPr>
        <w:t xml:space="preserve"> </w:t>
      </w:r>
      <w:r w:rsidR="004022E8">
        <w:rPr>
          <w:rFonts w:ascii="Lato" w:hAnsi="Lato" w:cs="Arial"/>
          <w:szCs w:val="22"/>
        </w:rPr>
        <w:t>s</w:t>
      </w:r>
      <w:r w:rsidR="001A1FA4" w:rsidRPr="00314E5D">
        <w:rPr>
          <w:rFonts w:ascii="Lato" w:hAnsi="Lato" w:cs="Arial"/>
          <w:szCs w:val="22"/>
        </w:rPr>
        <w:t xml:space="preserve">ervices </w:t>
      </w:r>
      <w:r w:rsidR="00AE145E" w:rsidRPr="00314E5D">
        <w:rPr>
          <w:rFonts w:ascii="Lato" w:hAnsi="Lato" w:cs="Arial"/>
          <w:szCs w:val="22"/>
        </w:rPr>
        <w:t xml:space="preserve">proposés </w:t>
      </w:r>
      <w:r w:rsidR="00222840">
        <w:rPr>
          <w:rFonts w:ascii="Lato" w:hAnsi="Lato" w:cs="Arial"/>
          <w:szCs w:val="22"/>
        </w:rPr>
        <w:t xml:space="preserve">sur l’Application </w:t>
      </w:r>
      <w:r w:rsidR="00AE145E" w:rsidRPr="00314E5D">
        <w:rPr>
          <w:rFonts w:ascii="Lato" w:hAnsi="Lato" w:cs="Arial"/>
          <w:szCs w:val="22"/>
        </w:rPr>
        <w:t xml:space="preserve">par </w:t>
      </w:r>
      <w:r w:rsidR="00AA00F3">
        <w:rPr>
          <w:rFonts w:ascii="Lato" w:hAnsi="Lato" w:cs="Arial"/>
          <w:szCs w:val="22"/>
        </w:rPr>
        <w:t>la Société</w:t>
      </w:r>
      <w:r w:rsidR="002726D5" w:rsidRPr="00314E5D">
        <w:rPr>
          <w:rFonts w:ascii="Lato" w:hAnsi="Lato" w:cs="Arial"/>
          <w:szCs w:val="22"/>
        </w:rPr>
        <w:t xml:space="preserve"> </w:t>
      </w:r>
      <w:r w:rsidR="00AE145E" w:rsidRPr="00314E5D">
        <w:rPr>
          <w:rFonts w:ascii="Lato" w:hAnsi="Lato" w:cs="Arial"/>
          <w:szCs w:val="22"/>
        </w:rPr>
        <w:t xml:space="preserve">aux </w:t>
      </w:r>
      <w:r w:rsidR="00A201E9" w:rsidRPr="00314E5D">
        <w:rPr>
          <w:rFonts w:ascii="Lato" w:hAnsi="Lato" w:cs="Arial"/>
          <w:szCs w:val="22"/>
        </w:rPr>
        <w:t xml:space="preserve">clients </w:t>
      </w:r>
      <w:r w:rsidR="00AE145E" w:rsidRPr="00314E5D">
        <w:rPr>
          <w:rFonts w:ascii="Lato" w:hAnsi="Lato" w:cs="Arial"/>
          <w:szCs w:val="22"/>
        </w:rPr>
        <w:t>titulaires</w:t>
      </w:r>
      <w:r w:rsidRPr="00314E5D">
        <w:rPr>
          <w:rFonts w:ascii="Lato" w:hAnsi="Lato" w:cs="Arial"/>
          <w:szCs w:val="22"/>
        </w:rPr>
        <w:t xml:space="preserve"> </w:t>
      </w:r>
      <w:r w:rsidR="00E26B0C" w:rsidRPr="00314E5D">
        <w:rPr>
          <w:rFonts w:ascii="Lato" w:hAnsi="Lato" w:cs="Arial"/>
          <w:szCs w:val="22"/>
        </w:rPr>
        <w:t xml:space="preserve">d’un compte </w:t>
      </w:r>
      <w:r w:rsidR="00AE145E" w:rsidRPr="00314E5D">
        <w:rPr>
          <w:rFonts w:ascii="Lato" w:hAnsi="Lato" w:cs="Arial"/>
          <w:szCs w:val="22"/>
        </w:rPr>
        <w:t xml:space="preserve">utilisateur </w:t>
      </w:r>
      <w:r w:rsidR="00222840">
        <w:rPr>
          <w:rFonts w:ascii="Lato" w:hAnsi="Lato" w:cs="Arial"/>
          <w:szCs w:val="22"/>
        </w:rPr>
        <w:t xml:space="preserve">pour </w:t>
      </w:r>
      <w:r w:rsidR="00AE145E" w:rsidRPr="00314E5D">
        <w:rPr>
          <w:rFonts w:ascii="Lato" w:hAnsi="Lato" w:cs="Arial"/>
          <w:szCs w:val="22"/>
        </w:rPr>
        <w:t xml:space="preserve">l’Application </w:t>
      </w:r>
      <w:r w:rsidRPr="00314E5D">
        <w:rPr>
          <w:rFonts w:ascii="Lato" w:hAnsi="Lato" w:cs="Arial"/>
          <w:szCs w:val="22"/>
        </w:rPr>
        <w:t xml:space="preserve">(ci-après </w:t>
      </w:r>
      <w:r w:rsidR="00CD7704" w:rsidRPr="00314E5D">
        <w:rPr>
          <w:rFonts w:ascii="Lato" w:hAnsi="Lato" w:cs="Arial"/>
          <w:szCs w:val="22"/>
        </w:rPr>
        <w:t>le</w:t>
      </w:r>
      <w:r w:rsidR="00222840">
        <w:rPr>
          <w:rFonts w:ascii="Lato" w:hAnsi="Lato" w:cs="Arial"/>
          <w:szCs w:val="22"/>
        </w:rPr>
        <w:t>s</w:t>
      </w:r>
      <w:r w:rsidR="00CD7704" w:rsidRPr="00314E5D">
        <w:rPr>
          <w:rFonts w:ascii="Lato" w:hAnsi="Lato" w:cs="Arial"/>
          <w:szCs w:val="22"/>
        </w:rPr>
        <w:t xml:space="preserve"> </w:t>
      </w:r>
      <w:r w:rsidRPr="00314E5D">
        <w:rPr>
          <w:rFonts w:ascii="Lato" w:hAnsi="Lato" w:cs="Arial"/>
          <w:szCs w:val="22"/>
        </w:rPr>
        <w:t>« </w:t>
      </w:r>
      <w:r w:rsidRPr="00314E5D">
        <w:rPr>
          <w:rFonts w:ascii="Lato" w:hAnsi="Lato" w:cs="Arial"/>
          <w:b/>
          <w:szCs w:val="22"/>
        </w:rPr>
        <w:t>Client</w:t>
      </w:r>
      <w:r w:rsidR="00222840">
        <w:rPr>
          <w:rFonts w:ascii="Lato" w:hAnsi="Lato" w:cs="Arial"/>
          <w:b/>
          <w:szCs w:val="22"/>
        </w:rPr>
        <w:t>s</w:t>
      </w:r>
      <w:r w:rsidRPr="00314E5D">
        <w:rPr>
          <w:rFonts w:ascii="Lato" w:hAnsi="Lato" w:cs="Arial"/>
          <w:szCs w:val="22"/>
        </w:rPr>
        <w:t> »).</w:t>
      </w:r>
    </w:p>
    <w:p w14:paraId="4554AE94" w14:textId="01910B69" w:rsidR="000736DE" w:rsidRDefault="000736DE" w:rsidP="002D7C91">
      <w:pPr>
        <w:ind w:left="576"/>
        <w:rPr>
          <w:rFonts w:ascii="Lato" w:hAnsi="Lato" w:cs="Arial"/>
          <w:szCs w:val="22"/>
        </w:rPr>
      </w:pPr>
    </w:p>
    <w:p w14:paraId="5CBA35D0" w14:textId="2328603F" w:rsidR="00D52247" w:rsidRDefault="000736DE" w:rsidP="002D7C91">
      <w:pPr>
        <w:autoSpaceDE w:val="0"/>
        <w:autoSpaceDN w:val="0"/>
        <w:adjustRightInd w:val="0"/>
        <w:ind w:left="576"/>
        <w:rPr>
          <w:rFonts w:ascii="Lato" w:hAnsi="Lato" w:cs="Arial"/>
          <w:color w:val="000000" w:themeColor="text1"/>
          <w:szCs w:val="22"/>
        </w:rPr>
      </w:pPr>
      <w:r w:rsidRPr="00314E5D">
        <w:rPr>
          <w:rFonts w:ascii="Lato" w:hAnsi="Lato" w:cs="Arial"/>
          <w:color w:val="000000" w:themeColor="text1"/>
          <w:szCs w:val="22"/>
        </w:rPr>
        <w:t xml:space="preserve">Les présentes </w:t>
      </w:r>
      <w:r w:rsidR="000930E2">
        <w:rPr>
          <w:rFonts w:ascii="Lato" w:hAnsi="Lato" w:cs="Arial"/>
          <w:color w:val="000000" w:themeColor="text1"/>
          <w:szCs w:val="22"/>
        </w:rPr>
        <w:t>Conditions Générales de Vente</w:t>
      </w:r>
      <w:r w:rsidRPr="00314E5D">
        <w:rPr>
          <w:rFonts w:ascii="Lato" w:hAnsi="Lato" w:cs="Arial"/>
          <w:color w:val="000000" w:themeColor="text1"/>
          <w:szCs w:val="22"/>
        </w:rPr>
        <w:t xml:space="preserve"> sont uniquement applicables aux produits et prestations commandés, livrés et facturés aux </w:t>
      </w:r>
      <w:r w:rsidR="006E2347" w:rsidRPr="00314E5D">
        <w:rPr>
          <w:rFonts w:ascii="Lato" w:hAnsi="Lato" w:cs="Arial"/>
          <w:color w:val="000000" w:themeColor="text1"/>
          <w:szCs w:val="22"/>
        </w:rPr>
        <w:t>Clients</w:t>
      </w:r>
      <w:r w:rsidRPr="00314E5D">
        <w:rPr>
          <w:rFonts w:ascii="Lato" w:hAnsi="Lato" w:cs="Arial"/>
          <w:color w:val="000000" w:themeColor="text1"/>
          <w:szCs w:val="22"/>
        </w:rPr>
        <w:t xml:space="preserve"> établis en France métropolitaine</w:t>
      </w:r>
      <w:r w:rsidR="00F93D96" w:rsidRPr="00314E5D">
        <w:rPr>
          <w:rFonts w:ascii="Lato" w:hAnsi="Lato" w:cs="Arial"/>
          <w:color w:val="000000" w:themeColor="text1"/>
          <w:szCs w:val="22"/>
        </w:rPr>
        <w:t>.</w:t>
      </w:r>
    </w:p>
    <w:p w14:paraId="5F0125DB" w14:textId="4A161BA6" w:rsidR="00E775CC" w:rsidRDefault="00E775CC" w:rsidP="002D7C91">
      <w:pPr>
        <w:autoSpaceDE w:val="0"/>
        <w:autoSpaceDN w:val="0"/>
        <w:adjustRightInd w:val="0"/>
        <w:ind w:left="576"/>
        <w:rPr>
          <w:rFonts w:ascii="Lato" w:hAnsi="Lato" w:cs="Arial"/>
          <w:color w:val="000000" w:themeColor="text1"/>
          <w:szCs w:val="22"/>
        </w:rPr>
      </w:pPr>
    </w:p>
    <w:p w14:paraId="4D2F8805" w14:textId="491789B1" w:rsidR="00E775CC" w:rsidRPr="00CF065E" w:rsidRDefault="006B13B9" w:rsidP="002D7C91">
      <w:pPr>
        <w:autoSpaceDE w:val="0"/>
        <w:autoSpaceDN w:val="0"/>
        <w:adjustRightInd w:val="0"/>
        <w:ind w:left="576"/>
        <w:rPr>
          <w:rFonts w:ascii="Lato" w:hAnsi="Lato" w:cs="Arial"/>
          <w:b/>
          <w:bCs/>
          <w:color w:val="000000" w:themeColor="text1"/>
          <w:szCs w:val="22"/>
        </w:rPr>
      </w:pPr>
      <w:r w:rsidRPr="002815BF">
        <w:t>[</w:t>
      </w:r>
      <w:commentRangeStart w:id="1"/>
      <w:r w:rsidR="00E775CC" w:rsidRPr="00CF065E">
        <w:rPr>
          <w:b/>
          <w:bCs/>
        </w:rPr>
        <w:t xml:space="preserve">Nous vous rappelons qu’en cas de commande d’un Produit ou d’un Service </w:t>
      </w:r>
      <w:r w:rsidR="00CF065E" w:rsidRPr="00CF065E">
        <w:rPr>
          <w:b/>
          <w:bCs/>
        </w:rPr>
        <w:t>délivré avant l’expiration du délai de rétractation de 14 jours prévu par le Code de la consommation, vous renoncez à ce droit</w:t>
      </w:r>
      <w:r w:rsidR="00CF065E">
        <w:rPr>
          <w:b/>
          <w:bCs/>
        </w:rPr>
        <w:t xml:space="preserve"> de rétractation</w:t>
      </w:r>
      <w:r w:rsidR="00CF065E" w:rsidRPr="00CF065E">
        <w:rPr>
          <w:b/>
          <w:bCs/>
        </w:rPr>
        <w:t>.</w:t>
      </w:r>
      <w:commentRangeEnd w:id="1"/>
      <w:r w:rsidR="00201CF3">
        <w:rPr>
          <w:rStyle w:val="Marquedecommentaire"/>
          <w:rFonts w:asciiTheme="minorHAnsi" w:eastAsiaTheme="minorEastAsia" w:hAnsiTheme="minorHAnsi" w:cstheme="minorBidi"/>
        </w:rPr>
        <w:commentReference w:id="1"/>
      </w:r>
      <w:r w:rsidRPr="002815BF">
        <w:t>]</w:t>
      </w:r>
    </w:p>
    <w:p w14:paraId="6EAF426E" w14:textId="77777777" w:rsidR="00E10A0A" w:rsidRPr="00314E5D" w:rsidRDefault="00E10A0A" w:rsidP="007B02D7">
      <w:pPr>
        <w:rPr>
          <w:rFonts w:ascii="Lato" w:hAnsi="Lato" w:cs="Arial"/>
          <w:szCs w:val="22"/>
        </w:rPr>
      </w:pPr>
    </w:p>
    <w:p w14:paraId="549455F1" w14:textId="21747D8D" w:rsidR="00E10A0A" w:rsidRPr="00232A40" w:rsidRDefault="00E10A0A" w:rsidP="002D7C91">
      <w:pPr>
        <w:pStyle w:val="Titre2"/>
        <w:rPr>
          <w:rFonts w:ascii="Lato" w:hAnsi="Lato"/>
          <w:b/>
          <w:bCs/>
          <w:szCs w:val="22"/>
        </w:rPr>
      </w:pPr>
      <w:r w:rsidRPr="00232A40">
        <w:rPr>
          <w:rFonts w:ascii="Lato" w:hAnsi="Lato"/>
          <w:b/>
          <w:bCs/>
          <w:szCs w:val="22"/>
        </w:rPr>
        <w:t xml:space="preserve">Disponibilité et opposabilité des </w:t>
      </w:r>
      <w:r w:rsidR="000930E2" w:rsidRPr="00232A40">
        <w:rPr>
          <w:rFonts w:ascii="Lato" w:hAnsi="Lato"/>
          <w:b/>
          <w:bCs/>
          <w:szCs w:val="22"/>
        </w:rPr>
        <w:t>Conditions Générales de Vente</w:t>
      </w:r>
    </w:p>
    <w:p w14:paraId="59B1F29D" w14:textId="77777777" w:rsidR="00E10A0A" w:rsidRPr="00314E5D" w:rsidRDefault="00E10A0A" w:rsidP="007B02D7">
      <w:pPr>
        <w:rPr>
          <w:rFonts w:ascii="Lato" w:hAnsi="Lato" w:cs="Arial"/>
          <w:szCs w:val="22"/>
        </w:rPr>
      </w:pPr>
    </w:p>
    <w:p w14:paraId="1AB558BD" w14:textId="23A749CA" w:rsidR="00881241" w:rsidRPr="00314E5D" w:rsidRDefault="00E10A0A" w:rsidP="00F93D96">
      <w:pPr>
        <w:ind w:left="576"/>
        <w:rPr>
          <w:rFonts w:ascii="Lato" w:hAnsi="Lato" w:cs="Arial"/>
          <w:szCs w:val="22"/>
        </w:rPr>
      </w:pPr>
      <w:r w:rsidRPr="00314E5D">
        <w:rPr>
          <w:rFonts w:ascii="Lato" w:hAnsi="Lato" w:cs="Arial"/>
          <w:szCs w:val="22"/>
        </w:rPr>
        <w:t xml:space="preserve">Les </w:t>
      </w:r>
      <w:r w:rsidR="000930E2">
        <w:rPr>
          <w:rFonts w:ascii="Lato" w:hAnsi="Lato" w:cs="Arial"/>
          <w:szCs w:val="22"/>
        </w:rPr>
        <w:t>Conditions Générales de Vente</w:t>
      </w:r>
      <w:r w:rsidRPr="00314E5D">
        <w:rPr>
          <w:rFonts w:ascii="Lato" w:hAnsi="Lato" w:cs="Arial"/>
          <w:szCs w:val="22"/>
        </w:rPr>
        <w:t xml:space="preserve"> sont mises à la disposition du Client sur </w:t>
      </w:r>
      <w:r w:rsidR="00FD70CE" w:rsidRPr="00314E5D">
        <w:rPr>
          <w:rFonts w:ascii="Lato" w:hAnsi="Lato" w:cs="Arial"/>
          <w:szCs w:val="22"/>
        </w:rPr>
        <w:t>l’Application</w:t>
      </w:r>
      <w:r w:rsidR="00FD70CE" w:rsidRPr="00314E5D" w:rsidDel="00FD70CE">
        <w:rPr>
          <w:rFonts w:ascii="Lato" w:hAnsi="Lato" w:cs="Arial"/>
          <w:szCs w:val="22"/>
        </w:rPr>
        <w:t xml:space="preserve"> </w:t>
      </w:r>
      <w:r w:rsidRPr="00314E5D">
        <w:rPr>
          <w:rFonts w:ascii="Lato" w:hAnsi="Lato" w:cs="Arial"/>
          <w:szCs w:val="22"/>
        </w:rPr>
        <w:t>où elles sont directement consultables</w:t>
      </w:r>
      <w:r w:rsidR="00F93D96" w:rsidRPr="00314E5D">
        <w:rPr>
          <w:rFonts w:ascii="Lato" w:hAnsi="Lato" w:cs="Arial"/>
          <w:szCs w:val="22"/>
        </w:rPr>
        <w:t xml:space="preserve"> et doivent être acceptées préalablement à toute commande de </w:t>
      </w:r>
      <w:r w:rsidR="00041226">
        <w:rPr>
          <w:rFonts w:ascii="Lato" w:hAnsi="Lato" w:cs="Arial"/>
          <w:szCs w:val="22"/>
        </w:rPr>
        <w:t>p</w:t>
      </w:r>
      <w:r w:rsidR="00F93D96" w:rsidRPr="00314E5D">
        <w:rPr>
          <w:rFonts w:ascii="Lato" w:hAnsi="Lato" w:cs="Arial"/>
          <w:szCs w:val="22"/>
        </w:rPr>
        <w:t xml:space="preserve">roduits ou </w:t>
      </w:r>
      <w:r w:rsidR="00041226">
        <w:rPr>
          <w:rFonts w:ascii="Lato" w:hAnsi="Lato" w:cs="Arial"/>
          <w:szCs w:val="22"/>
        </w:rPr>
        <w:t>s</w:t>
      </w:r>
      <w:r w:rsidR="00F93D96" w:rsidRPr="00314E5D">
        <w:rPr>
          <w:rFonts w:ascii="Lato" w:hAnsi="Lato" w:cs="Arial"/>
          <w:szCs w:val="22"/>
        </w:rPr>
        <w:t>ervices</w:t>
      </w:r>
      <w:r w:rsidR="006E2347" w:rsidRPr="00314E5D">
        <w:rPr>
          <w:rFonts w:ascii="Lato" w:hAnsi="Lato" w:cs="Arial"/>
          <w:szCs w:val="22"/>
        </w:rPr>
        <w:t>.</w:t>
      </w:r>
    </w:p>
    <w:p w14:paraId="3A1A0D1F" w14:textId="77777777" w:rsidR="00F93D96" w:rsidRPr="00314E5D" w:rsidRDefault="00F93D96" w:rsidP="00F93D96">
      <w:pPr>
        <w:ind w:left="576"/>
        <w:rPr>
          <w:rFonts w:ascii="Lato" w:hAnsi="Lato" w:cs="Arial"/>
          <w:szCs w:val="22"/>
        </w:rPr>
      </w:pPr>
    </w:p>
    <w:p w14:paraId="6CBC34C5" w14:textId="32C51846" w:rsidR="00A83BF9" w:rsidRPr="00314E5D" w:rsidRDefault="00A83BF9" w:rsidP="002D7C91">
      <w:pPr>
        <w:ind w:left="576"/>
        <w:rPr>
          <w:rFonts w:ascii="Lato" w:hAnsi="Lato" w:cs="Arial"/>
          <w:szCs w:val="22"/>
        </w:rPr>
      </w:pPr>
      <w:r w:rsidRPr="00314E5D">
        <w:rPr>
          <w:rFonts w:ascii="Lato" w:hAnsi="Lato" w:cs="Arial"/>
          <w:szCs w:val="22"/>
        </w:rPr>
        <w:t xml:space="preserve">Conformément aux dispositions législatives et règlementaires applicables, il est rappelé que la validation de </w:t>
      </w:r>
      <w:r w:rsidR="004B083D" w:rsidRPr="00314E5D">
        <w:rPr>
          <w:rFonts w:ascii="Lato" w:hAnsi="Lato" w:cs="Arial"/>
          <w:szCs w:val="22"/>
        </w:rPr>
        <w:t>la c</w:t>
      </w:r>
      <w:r w:rsidRPr="00314E5D">
        <w:rPr>
          <w:rFonts w:ascii="Lato" w:hAnsi="Lato" w:cs="Arial"/>
          <w:szCs w:val="22"/>
        </w:rPr>
        <w:t xml:space="preserve">ommande telle que précisée </w:t>
      </w:r>
      <w:r w:rsidR="00E26B0C" w:rsidRPr="00314E5D">
        <w:rPr>
          <w:rFonts w:ascii="Lato" w:hAnsi="Lato" w:cs="Arial"/>
          <w:szCs w:val="22"/>
        </w:rPr>
        <w:t xml:space="preserve">à l’article </w:t>
      </w:r>
      <w:r w:rsidR="00CC5E48" w:rsidRPr="00314E5D">
        <w:rPr>
          <w:rFonts w:ascii="Lato" w:hAnsi="Lato" w:cs="Arial"/>
          <w:szCs w:val="22"/>
        </w:rPr>
        <w:fldChar w:fldCharType="begin"/>
      </w:r>
      <w:r w:rsidR="00CC5E48" w:rsidRPr="00314E5D">
        <w:rPr>
          <w:rFonts w:ascii="Lato" w:hAnsi="Lato" w:cs="Arial"/>
          <w:szCs w:val="22"/>
        </w:rPr>
        <w:instrText xml:space="preserve"> REF _Ref529802410 \r \h </w:instrText>
      </w:r>
      <w:r w:rsidR="00314E5D" w:rsidRPr="00314E5D">
        <w:rPr>
          <w:rFonts w:ascii="Lato" w:hAnsi="Lato" w:cs="Arial"/>
          <w:szCs w:val="22"/>
        </w:rPr>
        <w:instrText xml:space="preserve"> \* MERGEFORMAT </w:instrText>
      </w:r>
      <w:r w:rsidR="00CC5E48" w:rsidRPr="00314E5D">
        <w:rPr>
          <w:rFonts w:ascii="Lato" w:hAnsi="Lato" w:cs="Arial"/>
          <w:szCs w:val="22"/>
        </w:rPr>
      </w:r>
      <w:r w:rsidR="00CC5E48" w:rsidRPr="00314E5D">
        <w:rPr>
          <w:rFonts w:ascii="Lato" w:hAnsi="Lato" w:cs="Arial"/>
          <w:szCs w:val="22"/>
        </w:rPr>
        <w:fldChar w:fldCharType="separate"/>
      </w:r>
      <w:r w:rsidR="00335952" w:rsidRPr="00314E5D">
        <w:rPr>
          <w:rFonts w:ascii="Lato" w:hAnsi="Lato" w:cs="Arial"/>
          <w:szCs w:val="22"/>
        </w:rPr>
        <w:t>4</w:t>
      </w:r>
      <w:r w:rsidR="00CC5E48" w:rsidRPr="00314E5D">
        <w:rPr>
          <w:rFonts w:ascii="Lato" w:hAnsi="Lato" w:cs="Arial"/>
          <w:szCs w:val="22"/>
        </w:rPr>
        <w:fldChar w:fldCharType="end"/>
      </w:r>
      <w:r w:rsidR="00E26B0C" w:rsidRPr="00314E5D">
        <w:rPr>
          <w:rFonts w:ascii="Lato" w:hAnsi="Lato" w:cs="Arial"/>
          <w:szCs w:val="22"/>
        </w:rPr>
        <w:t xml:space="preserve"> des</w:t>
      </w:r>
      <w:r w:rsidRPr="00314E5D">
        <w:rPr>
          <w:rFonts w:ascii="Lato" w:hAnsi="Lato" w:cs="Arial"/>
          <w:szCs w:val="22"/>
        </w:rPr>
        <w:t xml:space="preserve"> présentes </w:t>
      </w:r>
      <w:r w:rsidR="000930E2">
        <w:rPr>
          <w:rFonts w:ascii="Lato" w:hAnsi="Lato" w:cs="Arial"/>
          <w:szCs w:val="22"/>
        </w:rPr>
        <w:t>Conditions Générales de Vente</w:t>
      </w:r>
      <w:r w:rsidRPr="00314E5D">
        <w:rPr>
          <w:rFonts w:ascii="Lato" w:hAnsi="Lato" w:cs="Arial"/>
          <w:szCs w:val="22"/>
        </w:rPr>
        <w:t xml:space="preserve"> constitue un contrat électronique entre le Client et </w:t>
      </w:r>
      <w:r w:rsidR="004C3D61">
        <w:rPr>
          <w:rFonts w:ascii="Lato" w:hAnsi="Lato" w:cs="Arial"/>
          <w:szCs w:val="22"/>
        </w:rPr>
        <w:t>la Société</w:t>
      </w:r>
      <w:r w:rsidRPr="00314E5D">
        <w:rPr>
          <w:rFonts w:ascii="Lato" w:hAnsi="Lato" w:cs="Arial"/>
          <w:szCs w:val="22"/>
        </w:rPr>
        <w:t>, qui vaut preuve de l'intégralité de la commande et de l'exigibilité des sommes dues en exécution de ladite commande.</w:t>
      </w:r>
    </w:p>
    <w:p w14:paraId="0B41486E" w14:textId="77777777" w:rsidR="00E10A0A" w:rsidRPr="00314E5D" w:rsidRDefault="00E10A0A" w:rsidP="007B02D7">
      <w:pPr>
        <w:rPr>
          <w:rFonts w:ascii="Lato" w:hAnsi="Lato" w:cs="Arial"/>
          <w:szCs w:val="22"/>
        </w:rPr>
      </w:pPr>
    </w:p>
    <w:p w14:paraId="4A2A9727" w14:textId="3F09379E" w:rsidR="00E10A0A" w:rsidRPr="00314E5D" w:rsidRDefault="000736DE" w:rsidP="00F7595C">
      <w:pPr>
        <w:pStyle w:val="Titre1"/>
        <w:tabs>
          <w:tab w:val="clear" w:pos="432"/>
          <w:tab w:val="num" w:pos="588"/>
        </w:tabs>
        <w:ind w:left="567" w:hanging="567"/>
        <w:rPr>
          <w:rFonts w:ascii="Lato" w:hAnsi="Lato"/>
          <w:szCs w:val="22"/>
        </w:rPr>
      </w:pPr>
      <w:bookmarkStart w:id="2" w:name="_Ref529821300"/>
      <w:r w:rsidRPr="00314E5D">
        <w:rPr>
          <w:rFonts w:ascii="Lato" w:hAnsi="Lato"/>
          <w:szCs w:val="22"/>
        </w:rPr>
        <w:t>PRODUIT</w:t>
      </w:r>
      <w:r w:rsidR="00D47B7D" w:rsidRPr="00314E5D">
        <w:rPr>
          <w:rFonts w:ascii="Lato" w:hAnsi="Lato"/>
          <w:szCs w:val="22"/>
        </w:rPr>
        <w:t>S</w:t>
      </w:r>
      <w:r w:rsidR="00837FB4" w:rsidRPr="00314E5D">
        <w:rPr>
          <w:rFonts w:ascii="Lato" w:hAnsi="Lato"/>
          <w:szCs w:val="22"/>
        </w:rPr>
        <w:t xml:space="preserve"> ET</w:t>
      </w:r>
      <w:r w:rsidRPr="00314E5D">
        <w:rPr>
          <w:rFonts w:ascii="Lato" w:hAnsi="Lato"/>
          <w:szCs w:val="22"/>
        </w:rPr>
        <w:t xml:space="preserve"> SERVICES</w:t>
      </w:r>
      <w:r w:rsidR="00D47B7D" w:rsidRPr="00314E5D">
        <w:rPr>
          <w:rFonts w:ascii="Lato" w:hAnsi="Lato"/>
          <w:szCs w:val="22"/>
        </w:rPr>
        <w:t xml:space="preserve"> PROPOSES A LA VENTE</w:t>
      </w:r>
      <w:bookmarkEnd w:id="2"/>
    </w:p>
    <w:p w14:paraId="5EF582AA" w14:textId="77777777" w:rsidR="00D47B7D" w:rsidRPr="00314E5D" w:rsidRDefault="00D47B7D" w:rsidP="007B02D7">
      <w:pPr>
        <w:rPr>
          <w:rFonts w:ascii="Lato" w:hAnsi="Lato" w:cs="Arial"/>
          <w:szCs w:val="22"/>
        </w:rPr>
      </w:pPr>
    </w:p>
    <w:p w14:paraId="10A550A9" w14:textId="5A5AE836" w:rsidR="000736DE" w:rsidRPr="00314E5D" w:rsidRDefault="00CA4AC6" w:rsidP="002D7C91">
      <w:pPr>
        <w:ind w:left="576"/>
        <w:rPr>
          <w:rFonts w:ascii="Lato" w:hAnsi="Lato" w:cs="Arial"/>
          <w:szCs w:val="22"/>
        </w:rPr>
      </w:pPr>
      <w:r w:rsidRPr="00314E5D">
        <w:rPr>
          <w:rFonts w:ascii="Lato" w:hAnsi="Lato" w:cs="Arial"/>
          <w:szCs w:val="22"/>
        </w:rPr>
        <w:t xml:space="preserve">Les </w:t>
      </w:r>
      <w:r w:rsidR="00673DFC">
        <w:rPr>
          <w:rFonts w:ascii="Lato" w:hAnsi="Lato" w:cs="Arial"/>
          <w:szCs w:val="22"/>
        </w:rPr>
        <w:t>p</w:t>
      </w:r>
      <w:r w:rsidRPr="00314E5D">
        <w:rPr>
          <w:rFonts w:ascii="Lato" w:hAnsi="Lato" w:cs="Arial"/>
          <w:szCs w:val="22"/>
        </w:rPr>
        <w:t xml:space="preserve">roduits proposés à la vente sur l’Application </w:t>
      </w:r>
      <w:r w:rsidR="00673DFC">
        <w:rPr>
          <w:rFonts w:ascii="Lato" w:hAnsi="Lato" w:cs="Arial"/>
          <w:szCs w:val="22"/>
        </w:rPr>
        <w:t>(les « </w:t>
      </w:r>
      <w:r w:rsidR="00673DFC" w:rsidRPr="00673DFC">
        <w:rPr>
          <w:rFonts w:ascii="Lato" w:hAnsi="Lato" w:cs="Arial"/>
          <w:b/>
          <w:bCs/>
          <w:szCs w:val="22"/>
        </w:rPr>
        <w:t>Produits</w:t>
      </w:r>
      <w:r w:rsidR="00673DFC">
        <w:rPr>
          <w:rFonts w:ascii="Lato" w:hAnsi="Lato" w:cs="Arial"/>
          <w:szCs w:val="22"/>
        </w:rPr>
        <w:t xml:space="preserve"> ») </w:t>
      </w:r>
      <w:r w:rsidRPr="00314E5D">
        <w:rPr>
          <w:rFonts w:ascii="Lato" w:hAnsi="Lato" w:cs="Arial"/>
          <w:szCs w:val="22"/>
        </w:rPr>
        <w:t xml:space="preserve">sont ceux qui </w:t>
      </w:r>
      <w:r w:rsidR="008212EC" w:rsidRPr="00314E5D">
        <w:rPr>
          <w:rFonts w:ascii="Lato" w:hAnsi="Lato" w:cs="Arial"/>
          <w:szCs w:val="22"/>
        </w:rPr>
        <w:t xml:space="preserve">y </w:t>
      </w:r>
      <w:r w:rsidRPr="00314E5D">
        <w:rPr>
          <w:rFonts w:ascii="Lato" w:hAnsi="Lato" w:cs="Arial"/>
          <w:szCs w:val="22"/>
        </w:rPr>
        <w:t>figurent au jour de la consultation d</w:t>
      </w:r>
      <w:r w:rsidR="008212EC" w:rsidRPr="00314E5D">
        <w:rPr>
          <w:rFonts w:ascii="Lato" w:hAnsi="Lato" w:cs="Arial"/>
          <w:szCs w:val="22"/>
        </w:rPr>
        <w:t>e</w:t>
      </w:r>
      <w:r w:rsidRPr="00314E5D">
        <w:rPr>
          <w:rFonts w:ascii="Lato" w:hAnsi="Lato" w:cs="Arial"/>
          <w:szCs w:val="22"/>
        </w:rPr>
        <w:t xml:space="preserve"> </w:t>
      </w:r>
      <w:r w:rsidR="001B4BEB" w:rsidRPr="00314E5D">
        <w:rPr>
          <w:rFonts w:ascii="Lato" w:hAnsi="Lato" w:cs="Arial"/>
          <w:szCs w:val="22"/>
        </w:rPr>
        <w:t>l’Application</w:t>
      </w:r>
      <w:r w:rsidR="001B4BEB" w:rsidRPr="00314E5D" w:rsidDel="001B4BEB">
        <w:rPr>
          <w:rFonts w:ascii="Lato" w:hAnsi="Lato" w:cs="Arial"/>
          <w:szCs w:val="22"/>
        </w:rPr>
        <w:t xml:space="preserve"> </w:t>
      </w:r>
      <w:r w:rsidRPr="00314E5D">
        <w:rPr>
          <w:rFonts w:ascii="Lato" w:hAnsi="Lato" w:cs="Arial"/>
          <w:szCs w:val="22"/>
        </w:rPr>
        <w:t xml:space="preserve">par </w:t>
      </w:r>
      <w:r w:rsidR="00E651D1" w:rsidRPr="00314E5D">
        <w:rPr>
          <w:rFonts w:ascii="Lato" w:hAnsi="Lato" w:cs="Arial"/>
          <w:szCs w:val="22"/>
        </w:rPr>
        <w:t>le Client</w:t>
      </w:r>
      <w:r w:rsidRPr="00314E5D">
        <w:rPr>
          <w:rFonts w:ascii="Lato" w:hAnsi="Lato" w:cs="Arial"/>
          <w:szCs w:val="22"/>
        </w:rPr>
        <w:t xml:space="preserve">. </w:t>
      </w:r>
    </w:p>
    <w:p w14:paraId="51C6ABE8" w14:textId="76F3D8DC" w:rsidR="00CA4AC6" w:rsidRDefault="00CA4AC6" w:rsidP="002D7C91">
      <w:pPr>
        <w:ind w:left="576"/>
        <w:rPr>
          <w:rFonts w:ascii="Lato" w:hAnsi="Lato" w:cs="Arial"/>
          <w:szCs w:val="22"/>
        </w:rPr>
      </w:pPr>
    </w:p>
    <w:p w14:paraId="365011BF" w14:textId="77777777" w:rsidR="00CA124B" w:rsidRPr="00314E5D" w:rsidRDefault="00CA124B" w:rsidP="00CA124B">
      <w:pPr>
        <w:pStyle w:val="Titre2"/>
        <w:numPr>
          <w:ilvl w:val="0"/>
          <w:numId w:val="0"/>
        </w:numPr>
        <w:ind w:left="576"/>
        <w:rPr>
          <w:rFonts w:ascii="Lato" w:hAnsi="Lato"/>
          <w:szCs w:val="22"/>
        </w:rPr>
      </w:pPr>
      <w:r w:rsidRPr="00314E5D">
        <w:rPr>
          <w:rFonts w:ascii="Lato" w:hAnsi="Lato"/>
          <w:szCs w:val="22"/>
        </w:rPr>
        <w:t>Les services proposés à la vente sur l’Application</w:t>
      </w:r>
      <w:r w:rsidRPr="00314E5D" w:rsidDel="001B4BEB">
        <w:rPr>
          <w:rFonts w:ascii="Lato" w:hAnsi="Lato"/>
          <w:szCs w:val="22"/>
        </w:rPr>
        <w:t xml:space="preserve"> </w:t>
      </w:r>
      <w:r w:rsidRPr="00314E5D">
        <w:rPr>
          <w:rFonts w:ascii="Lato" w:hAnsi="Lato"/>
          <w:szCs w:val="22"/>
        </w:rPr>
        <w:t>(</w:t>
      </w:r>
      <w:r>
        <w:rPr>
          <w:rFonts w:ascii="Lato" w:hAnsi="Lato"/>
          <w:szCs w:val="22"/>
        </w:rPr>
        <w:t xml:space="preserve">les </w:t>
      </w:r>
      <w:r w:rsidRPr="00314E5D">
        <w:rPr>
          <w:rFonts w:ascii="Lato" w:hAnsi="Lato"/>
          <w:szCs w:val="22"/>
        </w:rPr>
        <w:t>« </w:t>
      </w:r>
      <w:r w:rsidRPr="00314E5D">
        <w:rPr>
          <w:rFonts w:ascii="Lato" w:hAnsi="Lato"/>
          <w:b/>
          <w:szCs w:val="22"/>
        </w:rPr>
        <w:t>Services </w:t>
      </w:r>
      <w:r w:rsidRPr="00314E5D">
        <w:rPr>
          <w:rFonts w:ascii="Lato" w:hAnsi="Lato"/>
          <w:szCs w:val="22"/>
        </w:rPr>
        <w:t>») sont ceux qui y figurent au jour de la consultation de l’Application</w:t>
      </w:r>
      <w:r w:rsidRPr="00314E5D" w:rsidDel="001B4BEB">
        <w:rPr>
          <w:rFonts w:ascii="Lato" w:hAnsi="Lato"/>
          <w:szCs w:val="22"/>
        </w:rPr>
        <w:t xml:space="preserve"> </w:t>
      </w:r>
      <w:r w:rsidRPr="00314E5D">
        <w:rPr>
          <w:rFonts w:ascii="Lato" w:hAnsi="Lato"/>
          <w:szCs w:val="22"/>
        </w:rPr>
        <w:t xml:space="preserve">par le Client </w:t>
      </w:r>
    </w:p>
    <w:p w14:paraId="03D36005" w14:textId="77777777" w:rsidR="00CA124B" w:rsidRPr="00314E5D" w:rsidRDefault="00CA124B" w:rsidP="002D7C91">
      <w:pPr>
        <w:ind w:left="576"/>
        <w:rPr>
          <w:rFonts w:ascii="Lato" w:hAnsi="Lato" w:cs="Arial"/>
          <w:szCs w:val="22"/>
        </w:rPr>
      </w:pPr>
    </w:p>
    <w:p w14:paraId="4DBDC5A9" w14:textId="634B832D" w:rsidR="00615672" w:rsidRPr="00314E5D" w:rsidRDefault="00CA5444" w:rsidP="002D7C91">
      <w:pPr>
        <w:autoSpaceDE w:val="0"/>
        <w:autoSpaceDN w:val="0"/>
        <w:adjustRightInd w:val="0"/>
        <w:ind w:left="576"/>
        <w:rPr>
          <w:rFonts w:ascii="Lato" w:hAnsi="Lato" w:cs="Arial"/>
          <w:color w:val="535353"/>
          <w:szCs w:val="22"/>
        </w:rPr>
      </w:pPr>
      <w:r w:rsidRPr="00314E5D">
        <w:rPr>
          <w:rFonts w:ascii="Lato" w:hAnsi="Lato" w:cs="Arial"/>
          <w:szCs w:val="22"/>
        </w:rPr>
        <w:lastRenderedPageBreak/>
        <w:t xml:space="preserve">Chaque </w:t>
      </w:r>
      <w:r w:rsidR="00CA124B">
        <w:rPr>
          <w:rFonts w:ascii="Lato" w:hAnsi="Lato" w:cs="Arial"/>
          <w:szCs w:val="22"/>
        </w:rPr>
        <w:t>P</w:t>
      </w:r>
      <w:r w:rsidR="000736DE" w:rsidRPr="00314E5D">
        <w:rPr>
          <w:rFonts w:ascii="Lato" w:hAnsi="Lato" w:cs="Arial"/>
          <w:szCs w:val="22"/>
        </w:rPr>
        <w:t xml:space="preserve">roduit </w:t>
      </w:r>
      <w:r w:rsidR="00F07220">
        <w:rPr>
          <w:rFonts w:ascii="Lato" w:hAnsi="Lato" w:cs="Arial"/>
          <w:szCs w:val="22"/>
        </w:rPr>
        <w:t xml:space="preserve">et chaque Service </w:t>
      </w:r>
      <w:r w:rsidRPr="00314E5D">
        <w:rPr>
          <w:rFonts w:ascii="Lato" w:hAnsi="Lato" w:cs="Arial"/>
          <w:szCs w:val="22"/>
        </w:rPr>
        <w:t>fait l’objet d’un descriptif mentionnant ses caractéristiques essentielles et son prix.</w:t>
      </w:r>
      <w:r w:rsidR="00615672" w:rsidRPr="00314E5D">
        <w:rPr>
          <w:rFonts w:ascii="Lato" w:hAnsi="Lato" w:cs="Arial"/>
          <w:color w:val="535353"/>
          <w:szCs w:val="22"/>
        </w:rPr>
        <w:t xml:space="preserve"> </w:t>
      </w:r>
      <w:r w:rsidR="00615672" w:rsidRPr="00314E5D">
        <w:rPr>
          <w:rFonts w:ascii="Lato" w:hAnsi="Lato" w:cs="Arial"/>
          <w:color w:val="000000" w:themeColor="text1"/>
          <w:szCs w:val="22"/>
        </w:rPr>
        <w:t xml:space="preserve">Les photographies illustrant les </w:t>
      </w:r>
      <w:r w:rsidR="00F07220">
        <w:rPr>
          <w:rFonts w:ascii="Lato" w:hAnsi="Lato" w:cs="Arial"/>
          <w:color w:val="000000" w:themeColor="text1"/>
          <w:szCs w:val="22"/>
        </w:rPr>
        <w:t>P</w:t>
      </w:r>
      <w:r w:rsidR="00615672" w:rsidRPr="00314E5D">
        <w:rPr>
          <w:rFonts w:ascii="Lato" w:hAnsi="Lato" w:cs="Arial"/>
          <w:color w:val="000000" w:themeColor="text1"/>
          <w:szCs w:val="22"/>
        </w:rPr>
        <w:t xml:space="preserve">roduits </w:t>
      </w:r>
      <w:r w:rsidR="00F07220">
        <w:rPr>
          <w:rFonts w:ascii="Lato" w:hAnsi="Lato" w:cs="Arial"/>
          <w:color w:val="000000" w:themeColor="text1"/>
          <w:szCs w:val="22"/>
        </w:rPr>
        <w:t xml:space="preserve">ou Services </w:t>
      </w:r>
      <w:r w:rsidR="00615672" w:rsidRPr="00314E5D">
        <w:rPr>
          <w:rFonts w:ascii="Lato" w:hAnsi="Lato" w:cs="Arial"/>
          <w:color w:val="000000" w:themeColor="text1"/>
          <w:szCs w:val="22"/>
        </w:rPr>
        <w:t xml:space="preserve">ne constituent pas </w:t>
      </w:r>
      <w:r w:rsidR="00F07220">
        <w:rPr>
          <w:rFonts w:ascii="Lato" w:hAnsi="Lato" w:cs="Arial"/>
          <w:color w:val="000000" w:themeColor="text1"/>
          <w:szCs w:val="22"/>
        </w:rPr>
        <w:t xml:space="preserve">des </w:t>
      </w:r>
      <w:r w:rsidR="00615672" w:rsidRPr="00314E5D">
        <w:rPr>
          <w:rFonts w:ascii="Lato" w:hAnsi="Lato" w:cs="Arial"/>
          <w:color w:val="000000" w:themeColor="text1"/>
          <w:szCs w:val="22"/>
        </w:rPr>
        <w:t>document</w:t>
      </w:r>
      <w:r w:rsidR="00F07220">
        <w:rPr>
          <w:rFonts w:ascii="Lato" w:hAnsi="Lato" w:cs="Arial"/>
          <w:color w:val="000000" w:themeColor="text1"/>
          <w:szCs w:val="22"/>
        </w:rPr>
        <w:t>s</w:t>
      </w:r>
      <w:r w:rsidR="00615672" w:rsidRPr="00314E5D">
        <w:rPr>
          <w:rFonts w:ascii="Lato" w:hAnsi="Lato" w:cs="Arial"/>
          <w:color w:val="000000" w:themeColor="text1"/>
          <w:szCs w:val="22"/>
        </w:rPr>
        <w:t xml:space="preserve"> contractuel</w:t>
      </w:r>
      <w:r w:rsidR="00F07220">
        <w:rPr>
          <w:rFonts w:ascii="Lato" w:hAnsi="Lato" w:cs="Arial"/>
          <w:color w:val="000000" w:themeColor="text1"/>
          <w:szCs w:val="22"/>
        </w:rPr>
        <w:t>s</w:t>
      </w:r>
      <w:r w:rsidR="00CA4AC6" w:rsidRPr="00314E5D">
        <w:rPr>
          <w:rFonts w:ascii="Lato" w:hAnsi="Lato" w:cs="Arial"/>
          <w:color w:val="000000" w:themeColor="text1"/>
          <w:szCs w:val="22"/>
        </w:rPr>
        <w:t xml:space="preserve"> et sont susceptibles d’évoluer</w:t>
      </w:r>
      <w:r w:rsidR="00615672" w:rsidRPr="00314E5D">
        <w:rPr>
          <w:rFonts w:ascii="Lato" w:hAnsi="Lato" w:cs="Arial"/>
          <w:color w:val="000000" w:themeColor="text1"/>
          <w:szCs w:val="22"/>
        </w:rPr>
        <w:t>.</w:t>
      </w:r>
    </w:p>
    <w:p w14:paraId="0454D132" w14:textId="77777777" w:rsidR="00AE3AE5" w:rsidRPr="00314E5D" w:rsidRDefault="00AE3AE5" w:rsidP="004B3354">
      <w:pPr>
        <w:jc w:val="left"/>
        <w:rPr>
          <w:rFonts w:ascii="Lato" w:hAnsi="Lato" w:cs="Arial"/>
          <w:szCs w:val="22"/>
        </w:rPr>
      </w:pPr>
    </w:p>
    <w:p w14:paraId="315C41E2" w14:textId="77777777" w:rsidR="003015E1" w:rsidRPr="00314E5D" w:rsidRDefault="003015E1" w:rsidP="00FB6F70">
      <w:pPr>
        <w:pStyle w:val="Titre1"/>
        <w:keepNext/>
        <w:rPr>
          <w:rFonts w:ascii="Lato" w:hAnsi="Lato"/>
          <w:szCs w:val="22"/>
        </w:rPr>
      </w:pPr>
      <w:r w:rsidRPr="00314E5D">
        <w:rPr>
          <w:rFonts w:ascii="Lato" w:hAnsi="Lato"/>
          <w:szCs w:val="22"/>
        </w:rPr>
        <w:t>PRIX</w:t>
      </w:r>
    </w:p>
    <w:p w14:paraId="3B58432F" w14:textId="77777777" w:rsidR="000A01CD" w:rsidRPr="00314E5D" w:rsidRDefault="000A01CD" w:rsidP="00FB6F70">
      <w:pPr>
        <w:keepNext/>
        <w:tabs>
          <w:tab w:val="left" w:pos="5101"/>
        </w:tabs>
        <w:rPr>
          <w:rFonts w:ascii="Lato" w:hAnsi="Lato" w:cs="Arial"/>
          <w:b/>
          <w:szCs w:val="22"/>
        </w:rPr>
      </w:pPr>
    </w:p>
    <w:p w14:paraId="441631DF" w14:textId="17D812B5" w:rsidR="0076485D" w:rsidRPr="00314E5D" w:rsidRDefault="00AE3AE5" w:rsidP="002D7C91">
      <w:pPr>
        <w:tabs>
          <w:tab w:val="left" w:pos="5101"/>
        </w:tabs>
        <w:ind w:left="426"/>
        <w:rPr>
          <w:rFonts w:ascii="Lato" w:hAnsi="Lato" w:cs="Arial"/>
          <w:szCs w:val="22"/>
        </w:rPr>
      </w:pPr>
      <w:r w:rsidRPr="00314E5D">
        <w:rPr>
          <w:rFonts w:ascii="Lato" w:hAnsi="Lato" w:cs="Arial"/>
          <w:szCs w:val="22"/>
        </w:rPr>
        <w:t xml:space="preserve">Le prix </w:t>
      </w:r>
      <w:r w:rsidR="003048D1">
        <w:rPr>
          <w:rFonts w:ascii="Lato" w:hAnsi="Lato" w:cs="Arial"/>
          <w:szCs w:val="22"/>
        </w:rPr>
        <w:t xml:space="preserve">de chaque Produit ou Service </w:t>
      </w:r>
      <w:r w:rsidRPr="00314E5D">
        <w:rPr>
          <w:rFonts w:ascii="Lato" w:hAnsi="Lato" w:cs="Arial"/>
          <w:szCs w:val="22"/>
        </w:rPr>
        <w:t xml:space="preserve">est indiqué </w:t>
      </w:r>
      <w:r w:rsidR="00F93D96" w:rsidRPr="00314E5D">
        <w:rPr>
          <w:rFonts w:ascii="Lato" w:hAnsi="Lato" w:cs="Arial"/>
          <w:szCs w:val="22"/>
        </w:rPr>
        <w:t xml:space="preserve">en euros </w:t>
      </w:r>
      <w:r w:rsidRPr="00314E5D">
        <w:rPr>
          <w:rFonts w:ascii="Lato" w:hAnsi="Lato" w:cs="Arial"/>
          <w:szCs w:val="22"/>
        </w:rPr>
        <w:t xml:space="preserve">dans </w:t>
      </w:r>
      <w:r w:rsidR="003048D1">
        <w:rPr>
          <w:rFonts w:ascii="Lato" w:hAnsi="Lato" w:cs="Arial"/>
          <w:szCs w:val="22"/>
        </w:rPr>
        <w:t>s</w:t>
      </w:r>
      <w:r w:rsidR="00F93D96" w:rsidRPr="00314E5D">
        <w:rPr>
          <w:rFonts w:ascii="Lato" w:hAnsi="Lato" w:cs="Arial"/>
          <w:szCs w:val="22"/>
        </w:rPr>
        <w:t xml:space="preserve">a fiche descriptive </w:t>
      </w:r>
      <w:r w:rsidR="004355EC">
        <w:rPr>
          <w:rFonts w:ascii="Lato" w:hAnsi="Lato" w:cs="Arial"/>
          <w:szCs w:val="22"/>
        </w:rPr>
        <w:t xml:space="preserve">figurant </w:t>
      </w:r>
      <w:r w:rsidR="00F93D96" w:rsidRPr="00314E5D">
        <w:rPr>
          <w:rFonts w:ascii="Lato" w:hAnsi="Lato" w:cs="Arial"/>
          <w:szCs w:val="22"/>
        </w:rPr>
        <w:t xml:space="preserve">au sein de l’espace « Marketplace » de l’Application </w:t>
      </w:r>
      <w:r w:rsidR="006720B9" w:rsidRPr="00314E5D">
        <w:rPr>
          <w:rFonts w:ascii="Lato" w:hAnsi="Lato" w:cs="Arial"/>
          <w:szCs w:val="22"/>
        </w:rPr>
        <w:t>et tient compte d’éventuelles réductions ainsi que</w:t>
      </w:r>
      <w:r w:rsidR="00253656">
        <w:rPr>
          <w:rFonts w:ascii="Lato" w:hAnsi="Lato" w:cs="Arial"/>
          <w:szCs w:val="22"/>
        </w:rPr>
        <w:t xml:space="preserve"> de</w:t>
      </w:r>
      <w:r w:rsidR="006720B9" w:rsidRPr="00314E5D">
        <w:rPr>
          <w:rFonts w:ascii="Lato" w:hAnsi="Lato" w:cs="Arial"/>
          <w:szCs w:val="22"/>
        </w:rPr>
        <w:t xml:space="preserve"> </w:t>
      </w:r>
      <w:r w:rsidRPr="00314E5D">
        <w:rPr>
          <w:rFonts w:ascii="Lato" w:hAnsi="Lato" w:cs="Arial"/>
          <w:szCs w:val="22"/>
        </w:rPr>
        <w:t xml:space="preserve">toutes taxes </w:t>
      </w:r>
      <w:r w:rsidR="0076485D" w:rsidRPr="00314E5D">
        <w:rPr>
          <w:rFonts w:ascii="Lato" w:hAnsi="Lato" w:cs="Arial"/>
          <w:szCs w:val="22"/>
        </w:rPr>
        <w:t xml:space="preserve">applicables au jour de la commande. Tout changement de taux applicable de TVA sera répercuté sur le prix des Produits et </w:t>
      </w:r>
      <w:r w:rsidR="00F93D96" w:rsidRPr="00314E5D">
        <w:rPr>
          <w:rFonts w:ascii="Lato" w:hAnsi="Lato" w:cs="Arial"/>
          <w:szCs w:val="22"/>
        </w:rPr>
        <w:t>S</w:t>
      </w:r>
      <w:r w:rsidR="0076485D" w:rsidRPr="00314E5D">
        <w:rPr>
          <w:rFonts w:ascii="Lato" w:hAnsi="Lato" w:cs="Arial"/>
          <w:szCs w:val="22"/>
        </w:rPr>
        <w:t xml:space="preserve">ervices. </w:t>
      </w:r>
    </w:p>
    <w:p w14:paraId="22842303" w14:textId="77777777" w:rsidR="0076485D" w:rsidRPr="00314E5D" w:rsidRDefault="0076485D" w:rsidP="002D7C91">
      <w:pPr>
        <w:tabs>
          <w:tab w:val="left" w:pos="5101"/>
        </w:tabs>
        <w:ind w:left="426"/>
        <w:rPr>
          <w:rFonts w:ascii="Lato" w:hAnsi="Lato" w:cs="Arial"/>
          <w:szCs w:val="22"/>
        </w:rPr>
      </w:pPr>
    </w:p>
    <w:p w14:paraId="423FEC40" w14:textId="7EF87AA2" w:rsidR="000A01CD" w:rsidRPr="00314E5D" w:rsidRDefault="0076485D" w:rsidP="002D7C91">
      <w:pPr>
        <w:tabs>
          <w:tab w:val="left" w:pos="5101"/>
        </w:tabs>
        <w:ind w:left="426"/>
        <w:rPr>
          <w:rFonts w:ascii="Lato" w:hAnsi="Lato" w:cs="Arial"/>
          <w:szCs w:val="22"/>
        </w:rPr>
      </w:pPr>
      <w:r w:rsidRPr="00314E5D">
        <w:rPr>
          <w:rFonts w:ascii="Lato" w:hAnsi="Lato" w:cs="Arial"/>
          <w:szCs w:val="22"/>
        </w:rPr>
        <w:t xml:space="preserve">Les prix indiqués ne tiennent pas compte des frais </w:t>
      </w:r>
      <w:r w:rsidR="00253656">
        <w:rPr>
          <w:rFonts w:ascii="Lato" w:hAnsi="Lato" w:cs="Arial"/>
          <w:szCs w:val="22"/>
        </w:rPr>
        <w:t xml:space="preserve">éventuels </w:t>
      </w:r>
      <w:r w:rsidRPr="00314E5D">
        <w:rPr>
          <w:rFonts w:ascii="Lato" w:hAnsi="Lato" w:cs="Arial"/>
          <w:szCs w:val="22"/>
        </w:rPr>
        <w:t xml:space="preserve">de traitement et de livraison </w:t>
      </w:r>
      <w:r w:rsidR="00AE3AE5" w:rsidRPr="00314E5D">
        <w:rPr>
          <w:rFonts w:ascii="Lato" w:hAnsi="Lato" w:cs="Arial"/>
          <w:szCs w:val="22"/>
        </w:rPr>
        <w:t xml:space="preserve">lesquels sont </w:t>
      </w:r>
      <w:r w:rsidRPr="00314E5D">
        <w:rPr>
          <w:rFonts w:ascii="Lato" w:hAnsi="Lato" w:cs="Arial"/>
          <w:szCs w:val="22"/>
        </w:rPr>
        <w:t xml:space="preserve">indiqués avant la validation de la commande et </w:t>
      </w:r>
      <w:r w:rsidR="00AE3AE5" w:rsidRPr="00314E5D">
        <w:rPr>
          <w:rFonts w:ascii="Lato" w:hAnsi="Lato" w:cs="Arial"/>
          <w:szCs w:val="22"/>
        </w:rPr>
        <w:t>facturés en supplément</w:t>
      </w:r>
      <w:r w:rsidR="00F93D96" w:rsidRPr="00314E5D">
        <w:rPr>
          <w:rFonts w:ascii="Lato" w:hAnsi="Lato" w:cs="Arial"/>
          <w:szCs w:val="22"/>
        </w:rPr>
        <w:t>.</w:t>
      </w:r>
    </w:p>
    <w:p w14:paraId="29573C00" w14:textId="77777777" w:rsidR="00205DB6" w:rsidRPr="00314E5D" w:rsidRDefault="00205DB6" w:rsidP="002D7C91">
      <w:pPr>
        <w:autoSpaceDE w:val="0"/>
        <w:autoSpaceDN w:val="0"/>
        <w:adjustRightInd w:val="0"/>
        <w:ind w:left="426"/>
        <w:rPr>
          <w:rFonts w:ascii="Lato" w:hAnsi="Lato" w:cs="Arial"/>
          <w:color w:val="000000" w:themeColor="text1"/>
          <w:szCs w:val="22"/>
        </w:rPr>
      </w:pPr>
    </w:p>
    <w:p w14:paraId="12A5A34B" w14:textId="3DACAA34" w:rsidR="001A230A" w:rsidRPr="00314E5D" w:rsidRDefault="004355EC" w:rsidP="00802AEE">
      <w:pPr>
        <w:autoSpaceDE w:val="0"/>
        <w:autoSpaceDN w:val="0"/>
        <w:adjustRightInd w:val="0"/>
        <w:ind w:left="426"/>
        <w:rPr>
          <w:rFonts w:ascii="Lato" w:hAnsi="Lato" w:cs="Arial"/>
          <w:color w:val="000000" w:themeColor="text1"/>
          <w:szCs w:val="22"/>
        </w:rPr>
      </w:pPr>
      <w:r>
        <w:rPr>
          <w:rFonts w:ascii="Lato" w:hAnsi="Lato" w:cs="Arial"/>
          <w:szCs w:val="22"/>
        </w:rPr>
        <w:t xml:space="preserve">La Société </w:t>
      </w:r>
      <w:r w:rsidR="00205DB6" w:rsidRPr="00314E5D">
        <w:rPr>
          <w:rFonts w:ascii="Lato" w:hAnsi="Lato" w:cs="Arial"/>
          <w:color w:val="000000" w:themeColor="text1"/>
          <w:szCs w:val="22"/>
        </w:rPr>
        <w:t>se réserve la possibilité de modifier ses prix à tout moment</w:t>
      </w:r>
      <w:r w:rsidR="00802AEE" w:rsidRPr="00314E5D">
        <w:rPr>
          <w:rFonts w:ascii="Lato" w:hAnsi="Lato" w:cs="Arial"/>
          <w:color w:val="000000" w:themeColor="text1"/>
          <w:szCs w:val="22"/>
        </w:rPr>
        <w:t>,</w:t>
      </w:r>
      <w:r w:rsidR="00802AEE" w:rsidRPr="00314E5D">
        <w:rPr>
          <w:rFonts w:ascii="Lato" w:hAnsi="Lato" w:cs="Arial"/>
          <w:szCs w:val="22"/>
        </w:rPr>
        <w:t xml:space="preserve"> étant entendu que, en cas d'augmentation des prix postérieure à la commande, seul</w:t>
      </w:r>
      <w:r>
        <w:rPr>
          <w:rFonts w:ascii="Lato" w:hAnsi="Lato" w:cs="Arial"/>
          <w:szCs w:val="22"/>
        </w:rPr>
        <w:t xml:space="preserve"> </w:t>
      </w:r>
      <w:r w:rsidR="00802AEE" w:rsidRPr="00314E5D">
        <w:rPr>
          <w:rFonts w:ascii="Lato" w:hAnsi="Lato" w:cs="Arial"/>
          <w:szCs w:val="22"/>
        </w:rPr>
        <w:t>le prix fixé au jour de cette commande sera applicable au Client.</w:t>
      </w:r>
    </w:p>
    <w:p w14:paraId="7FB76AE0" w14:textId="77777777" w:rsidR="00D9702C" w:rsidRPr="00314E5D" w:rsidRDefault="00D9702C" w:rsidP="00802AEE">
      <w:pPr>
        <w:rPr>
          <w:rFonts w:ascii="Lato" w:hAnsi="Lato" w:cs="Arial"/>
          <w:szCs w:val="22"/>
        </w:rPr>
      </w:pPr>
    </w:p>
    <w:p w14:paraId="39808A16" w14:textId="77777777" w:rsidR="00E10A0A" w:rsidRPr="00314E5D" w:rsidRDefault="009C1BE7" w:rsidP="00F7595C">
      <w:pPr>
        <w:pStyle w:val="Titre1"/>
        <w:keepNext/>
        <w:rPr>
          <w:rFonts w:ascii="Lato" w:hAnsi="Lato"/>
          <w:szCs w:val="22"/>
        </w:rPr>
      </w:pPr>
      <w:r w:rsidRPr="00314E5D">
        <w:rPr>
          <w:rFonts w:ascii="Lato" w:hAnsi="Lato"/>
          <w:szCs w:val="22"/>
        </w:rPr>
        <w:t>PAIEMENT</w:t>
      </w:r>
    </w:p>
    <w:p w14:paraId="133E480F" w14:textId="77777777" w:rsidR="009C1BE7" w:rsidRPr="00314E5D" w:rsidRDefault="009C1BE7" w:rsidP="00F7595C">
      <w:pPr>
        <w:keepNext/>
        <w:rPr>
          <w:rFonts w:ascii="Lato" w:hAnsi="Lato" w:cs="Arial"/>
          <w:b/>
          <w:szCs w:val="22"/>
        </w:rPr>
      </w:pPr>
    </w:p>
    <w:p w14:paraId="575F27A9" w14:textId="77777777" w:rsidR="009C1BE7" w:rsidRPr="00F8064B" w:rsidRDefault="009C1BE7" w:rsidP="002D7C91">
      <w:pPr>
        <w:pStyle w:val="Titre2"/>
        <w:rPr>
          <w:rFonts w:ascii="Lato" w:hAnsi="Lato"/>
          <w:b/>
          <w:bCs/>
          <w:szCs w:val="22"/>
        </w:rPr>
      </w:pPr>
      <w:commentRangeStart w:id="3"/>
      <w:r w:rsidRPr="00F8064B">
        <w:rPr>
          <w:rFonts w:ascii="Lato" w:hAnsi="Lato"/>
          <w:b/>
          <w:bCs/>
          <w:szCs w:val="22"/>
        </w:rPr>
        <w:t>Modalités de paiement</w:t>
      </w:r>
    </w:p>
    <w:p w14:paraId="788171C8" w14:textId="77777777" w:rsidR="009C1BE7" w:rsidRPr="00314E5D" w:rsidRDefault="009C1BE7" w:rsidP="007B02D7">
      <w:pPr>
        <w:rPr>
          <w:rFonts w:ascii="Lato" w:hAnsi="Lato" w:cs="Arial"/>
          <w:szCs w:val="22"/>
        </w:rPr>
      </w:pPr>
    </w:p>
    <w:p w14:paraId="18F6FB5F" w14:textId="77777777" w:rsidR="005115BB" w:rsidRPr="00314E5D" w:rsidRDefault="005115BB" w:rsidP="002D7C91">
      <w:pPr>
        <w:ind w:left="576"/>
        <w:rPr>
          <w:rFonts w:ascii="Lato" w:hAnsi="Lato" w:cs="Arial"/>
          <w:szCs w:val="22"/>
        </w:rPr>
      </w:pPr>
      <w:r w:rsidRPr="00314E5D">
        <w:rPr>
          <w:rFonts w:ascii="Lato" w:hAnsi="Lato" w:cs="Arial"/>
          <w:szCs w:val="22"/>
        </w:rPr>
        <w:t>Le paiement peut être effectué par</w:t>
      </w:r>
      <w:r w:rsidR="00F7401A" w:rsidRPr="00314E5D">
        <w:rPr>
          <w:rFonts w:ascii="Lato" w:hAnsi="Lato" w:cs="Arial"/>
          <w:szCs w:val="22"/>
        </w:rPr>
        <w:t xml:space="preserve"> </w:t>
      </w:r>
      <w:r w:rsidRPr="00314E5D">
        <w:rPr>
          <w:rFonts w:ascii="Lato" w:hAnsi="Lato" w:cs="Arial"/>
          <w:szCs w:val="22"/>
        </w:rPr>
        <w:t xml:space="preserve">carte </w:t>
      </w:r>
      <w:r w:rsidR="00C06C90" w:rsidRPr="00314E5D">
        <w:rPr>
          <w:rFonts w:ascii="Lato" w:hAnsi="Lato" w:cs="Arial"/>
          <w:szCs w:val="22"/>
        </w:rPr>
        <w:t>bancaire</w:t>
      </w:r>
      <w:r w:rsidR="00C06C90" w:rsidRPr="00314E5D">
        <w:rPr>
          <w:rFonts w:ascii="Lato" w:hAnsi="Lato" w:cs="Arial"/>
          <w:i/>
          <w:szCs w:val="22"/>
        </w:rPr>
        <w:t xml:space="preserve"> </w:t>
      </w:r>
      <w:r w:rsidR="00C06C90" w:rsidRPr="00314E5D">
        <w:rPr>
          <w:rFonts w:ascii="Lato" w:hAnsi="Lato" w:cs="Arial"/>
          <w:szCs w:val="22"/>
        </w:rPr>
        <w:t>(Visa,</w:t>
      </w:r>
      <w:r w:rsidR="00C06C90" w:rsidRPr="00314E5D">
        <w:rPr>
          <w:rFonts w:ascii="Lato" w:hAnsi="Lato" w:cs="Arial"/>
          <w:i/>
          <w:szCs w:val="22"/>
        </w:rPr>
        <w:t xml:space="preserve"> </w:t>
      </w:r>
      <w:r w:rsidR="00C06C90" w:rsidRPr="00314E5D">
        <w:rPr>
          <w:rFonts w:ascii="Lato" w:hAnsi="Lato" w:cs="Arial"/>
          <w:szCs w:val="22"/>
        </w:rPr>
        <w:t>Mastercard, Carte Bleue)</w:t>
      </w:r>
      <w:r w:rsidR="00222EC9" w:rsidRPr="00314E5D">
        <w:rPr>
          <w:rFonts w:ascii="Lato" w:hAnsi="Lato" w:cs="Arial"/>
          <w:szCs w:val="22"/>
        </w:rPr>
        <w:t>.</w:t>
      </w:r>
      <w:r w:rsidR="00393D15" w:rsidRPr="00314E5D">
        <w:rPr>
          <w:rFonts w:ascii="Lato" w:hAnsi="Lato" w:cs="Arial"/>
          <w:szCs w:val="22"/>
        </w:rPr>
        <w:t xml:space="preserve"> </w:t>
      </w:r>
      <w:r w:rsidR="00F7401A" w:rsidRPr="00314E5D">
        <w:rPr>
          <w:rFonts w:ascii="Lato" w:hAnsi="Lato" w:cs="Arial"/>
          <w:szCs w:val="22"/>
        </w:rPr>
        <w:t xml:space="preserve">Ces moyens de paiement peuvent être enregistrés au sein du Digital </w:t>
      </w:r>
      <w:proofErr w:type="spellStart"/>
      <w:r w:rsidR="00F7401A" w:rsidRPr="00314E5D">
        <w:rPr>
          <w:rFonts w:ascii="Lato" w:hAnsi="Lato" w:cs="Arial"/>
          <w:szCs w:val="22"/>
        </w:rPr>
        <w:t>Wallet</w:t>
      </w:r>
      <w:proofErr w:type="spellEnd"/>
      <w:r w:rsidR="00F7401A" w:rsidRPr="00314E5D">
        <w:rPr>
          <w:rFonts w:ascii="Lato" w:hAnsi="Lato" w:cs="Arial"/>
          <w:szCs w:val="22"/>
        </w:rPr>
        <w:t xml:space="preserve"> (portefeuille électronique) du Client dans l’Application. </w:t>
      </w:r>
    </w:p>
    <w:p w14:paraId="56162CC6" w14:textId="77777777" w:rsidR="00DB4ED2" w:rsidRPr="00314E5D" w:rsidRDefault="00DB4ED2" w:rsidP="00D43944">
      <w:pPr>
        <w:rPr>
          <w:rFonts w:ascii="Lato" w:hAnsi="Lato" w:cs="Arial"/>
          <w:szCs w:val="22"/>
        </w:rPr>
      </w:pPr>
    </w:p>
    <w:p w14:paraId="2BC089CA" w14:textId="77777777" w:rsidR="009C1BE7" w:rsidRPr="00314E5D" w:rsidRDefault="004E693E" w:rsidP="002D7C91">
      <w:pPr>
        <w:ind w:left="576"/>
        <w:rPr>
          <w:rFonts w:ascii="Lato" w:hAnsi="Lato" w:cs="Arial"/>
          <w:szCs w:val="22"/>
        </w:rPr>
      </w:pPr>
      <w:r w:rsidRPr="00314E5D">
        <w:rPr>
          <w:rFonts w:ascii="Lato" w:hAnsi="Lato" w:cs="Arial"/>
          <w:szCs w:val="22"/>
        </w:rPr>
        <w:t>Pour l</w:t>
      </w:r>
      <w:r w:rsidR="009624E5" w:rsidRPr="00314E5D">
        <w:rPr>
          <w:rFonts w:ascii="Lato" w:hAnsi="Lato" w:cs="Arial"/>
          <w:szCs w:val="22"/>
        </w:rPr>
        <w:t>a plupart des</w:t>
      </w:r>
      <w:r w:rsidRPr="00314E5D">
        <w:rPr>
          <w:rFonts w:ascii="Lato" w:hAnsi="Lato" w:cs="Arial"/>
          <w:szCs w:val="22"/>
        </w:rPr>
        <w:t xml:space="preserve"> </w:t>
      </w:r>
      <w:r w:rsidR="0000473A" w:rsidRPr="00314E5D">
        <w:rPr>
          <w:rFonts w:ascii="Lato" w:hAnsi="Lato" w:cs="Arial"/>
          <w:szCs w:val="22"/>
        </w:rPr>
        <w:t>P</w:t>
      </w:r>
      <w:r w:rsidRPr="00314E5D">
        <w:rPr>
          <w:rFonts w:ascii="Lato" w:hAnsi="Lato" w:cs="Arial"/>
          <w:szCs w:val="22"/>
        </w:rPr>
        <w:t>roduits</w:t>
      </w:r>
      <w:r w:rsidR="009624E5" w:rsidRPr="00314E5D">
        <w:rPr>
          <w:rFonts w:ascii="Lato" w:hAnsi="Lato" w:cs="Arial"/>
          <w:szCs w:val="22"/>
        </w:rPr>
        <w:t xml:space="preserve"> et Services</w:t>
      </w:r>
      <w:r w:rsidRPr="00314E5D">
        <w:rPr>
          <w:rFonts w:ascii="Lato" w:hAnsi="Lato" w:cs="Arial"/>
          <w:szCs w:val="22"/>
        </w:rPr>
        <w:t>, l</w:t>
      </w:r>
      <w:r w:rsidR="009C1BE7" w:rsidRPr="00314E5D">
        <w:rPr>
          <w:rFonts w:ascii="Lato" w:hAnsi="Lato" w:cs="Arial"/>
          <w:szCs w:val="22"/>
        </w:rPr>
        <w:t>e prix est exigible en totalité après confirmation de la commande</w:t>
      </w:r>
      <w:r w:rsidR="009624E5" w:rsidRPr="00314E5D">
        <w:rPr>
          <w:rFonts w:ascii="Lato" w:hAnsi="Lato" w:cs="Arial"/>
          <w:szCs w:val="22"/>
        </w:rPr>
        <w:t xml:space="preserve"> par le Client</w:t>
      </w:r>
      <w:r w:rsidR="009C1BE7" w:rsidRPr="00314E5D">
        <w:rPr>
          <w:rFonts w:ascii="Lato" w:hAnsi="Lato" w:cs="Arial"/>
          <w:szCs w:val="22"/>
        </w:rPr>
        <w:t>.</w:t>
      </w:r>
    </w:p>
    <w:p w14:paraId="1472C667" w14:textId="77777777" w:rsidR="004E693E" w:rsidRPr="00314E5D" w:rsidRDefault="004E693E" w:rsidP="002D7C91">
      <w:pPr>
        <w:ind w:left="576"/>
        <w:rPr>
          <w:rFonts w:ascii="Lato" w:hAnsi="Lato" w:cs="Arial"/>
          <w:szCs w:val="22"/>
        </w:rPr>
      </w:pPr>
    </w:p>
    <w:p w14:paraId="123223DB" w14:textId="77777777" w:rsidR="00393D15" w:rsidRPr="00314E5D" w:rsidRDefault="009624E5" w:rsidP="009624E5">
      <w:pPr>
        <w:autoSpaceDE w:val="0"/>
        <w:autoSpaceDN w:val="0"/>
        <w:adjustRightInd w:val="0"/>
        <w:ind w:left="576"/>
        <w:rPr>
          <w:rFonts w:ascii="Lato" w:hAnsi="Lato" w:cs="Arial"/>
          <w:szCs w:val="22"/>
        </w:rPr>
      </w:pPr>
      <w:r w:rsidRPr="00314E5D">
        <w:rPr>
          <w:rFonts w:ascii="Lato" w:hAnsi="Lato" w:cs="Arial"/>
          <w:szCs w:val="22"/>
        </w:rPr>
        <w:t>S’agissant de</w:t>
      </w:r>
      <w:r w:rsidR="00D43944" w:rsidRPr="00314E5D">
        <w:rPr>
          <w:rFonts w:ascii="Lato" w:hAnsi="Lato" w:cs="Arial"/>
          <w:szCs w:val="22"/>
        </w:rPr>
        <w:t xml:space="preserve"> Services proposés sous forme d’abonnement</w:t>
      </w:r>
      <w:r w:rsidRPr="00314E5D">
        <w:rPr>
          <w:rFonts w:ascii="Lato" w:hAnsi="Lato" w:cs="Arial"/>
          <w:szCs w:val="22"/>
        </w:rPr>
        <w:t xml:space="preserve">, le prix est dû pour la période d’abonnement souscrite et </w:t>
      </w:r>
      <w:r w:rsidR="001146FC" w:rsidRPr="00314E5D">
        <w:rPr>
          <w:rFonts w:ascii="Lato" w:hAnsi="Lato" w:cs="Arial"/>
          <w:szCs w:val="22"/>
        </w:rPr>
        <w:t xml:space="preserve">payable </w:t>
      </w:r>
      <w:r w:rsidR="00457C8B" w:rsidRPr="00314E5D">
        <w:rPr>
          <w:rFonts w:ascii="Lato" w:hAnsi="Lato" w:cs="Arial"/>
          <w:szCs w:val="22"/>
        </w:rPr>
        <w:t xml:space="preserve">à terme à échoir </w:t>
      </w:r>
      <w:r w:rsidR="00D43944" w:rsidRPr="00314E5D">
        <w:rPr>
          <w:rFonts w:ascii="Lato" w:hAnsi="Lato" w:cs="Arial"/>
          <w:szCs w:val="22"/>
        </w:rPr>
        <w:t>selon la périodicité choisie pour l’abonnement (hebdomadaire, mensuel.</w:t>
      </w:r>
      <w:r w:rsidR="00457C8B" w:rsidRPr="00314E5D">
        <w:rPr>
          <w:rFonts w:ascii="Lato" w:hAnsi="Lato" w:cs="Arial"/>
          <w:szCs w:val="22"/>
        </w:rPr>
        <w:t>.</w:t>
      </w:r>
      <w:r w:rsidR="00D43944" w:rsidRPr="00314E5D">
        <w:rPr>
          <w:rFonts w:ascii="Lato" w:hAnsi="Lato" w:cs="Arial"/>
          <w:szCs w:val="22"/>
        </w:rPr>
        <w:t>.)</w:t>
      </w:r>
      <w:r w:rsidRPr="00314E5D">
        <w:rPr>
          <w:rFonts w:ascii="Lato" w:hAnsi="Lato" w:cs="Arial"/>
          <w:szCs w:val="22"/>
        </w:rPr>
        <w:t>.</w:t>
      </w:r>
    </w:p>
    <w:p w14:paraId="28963225" w14:textId="39B16437" w:rsidR="009C1BE7" w:rsidRPr="00314E5D" w:rsidRDefault="009C1BE7" w:rsidP="007B02D7">
      <w:pPr>
        <w:rPr>
          <w:rFonts w:ascii="Lato" w:hAnsi="Lato" w:cs="Arial"/>
          <w:szCs w:val="22"/>
        </w:rPr>
      </w:pPr>
    </w:p>
    <w:p w14:paraId="250E8804" w14:textId="77777777" w:rsidR="009C1BE7" w:rsidRPr="00F8064B" w:rsidRDefault="009C1BE7" w:rsidP="002D7C91">
      <w:pPr>
        <w:pStyle w:val="Titre2"/>
        <w:rPr>
          <w:rFonts w:ascii="Lato" w:hAnsi="Lato"/>
          <w:b/>
          <w:bCs/>
          <w:szCs w:val="22"/>
        </w:rPr>
      </w:pPr>
      <w:bookmarkStart w:id="4" w:name="_Ref529807433"/>
      <w:r w:rsidRPr="00F8064B">
        <w:rPr>
          <w:rFonts w:ascii="Lato" w:hAnsi="Lato"/>
          <w:b/>
          <w:bCs/>
          <w:szCs w:val="22"/>
        </w:rPr>
        <w:t>Sécurisation du paiement</w:t>
      </w:r>
      <w:bookmarkEnd w:id="4"/>
    </w:p>
    <w:p w14:paraId="3984BB60" w14:textId="77777777" w:rsidR="009C1BE7" w:rsidRPr="00314E5D" w:rsidRDefault="009C1BE7" w:rsidP="007B02D7">
      <w:pPr>
        <w:rPr>
          <w:rFonts w:ascii="Lato" w:hAnsi="Lato" w:cs="Arial"/>
          <w:szCs w:val="22"/>
        </w:rPr>
      </w:pPr>
    </w:p>
    <w:p w14:paraId="34151503" w14:textId="77777777" w:rsidR="005D4305" w:rsidRPr="00314E5D" w:rsidRDefault="001C11FC" w:rsidP="002D7C91">
      <w:pPr>
        <w:ind w:left="576"/>
        <w:rPr>
          <w:rFonts w:ascii="Lato" w:hAnsi="Lato" w:cs="Arial"/>
          <w:szCs w:val="22"/>
        </w:rPr>
      </w:pPr>
      <w:r w:rsidRPr="00314E5D">
        <w:rPr>
          <w:rFonts w:ascii="Lato" w:hAnsi="Lato" w:cs="Arial"/>
          <w:szCs w:val="22"/>
        </w:rPr>
        <w:t>Les paiements sont sécurisés via un</w:t>
      </w:r>
      <w:r w:rsidR="005D4305" w:rsidRPr="00314E5D">
        <w:rPr>
          <w:rFonts w:ascii="Lato" w:hAnsi="Lato" w:cs="Arial"/>
          <w:szCs w:val="22"/>
        </w:rPr>
        <w:t xml:space="preserve"> système de sécurisation du paiement de type </w:t>
      </w:r>
      <w:r w:rsidR="00517818" w:rsidRPr="00314E5D">
        <w:rPr>
          <w:rFonts w:ascii="Lato" w:hAnsi="Lato" w:cs="Arial"/>
          <w:szCs w:val="22"/>
        </w:rPr>
        <w:t>T</w:t>
      </w:r>
      <w:r w:rsidR="00E55711" w:rsidRPr="00314E5D">
        <w:rPr>
          <w:rFonts w:ascii="Lato" w:hAnsi="Lato" w:cs="Arial"/>
          <w:szCs w:val="22"/>
        </w:rPr>
        <w:t>LS</w:t>
      </w:r>
      <w:r w:rsidR="009A6872" w:rsidRPr="00314E5D">
        <w:rPr>
          <w:rFonts w:ascii="Lato" w:hAnsi="Lato" w:cs="Arial"/>
          <w:szCs w:val="22"/>
        </w:rPr>
        <w:t xml:space="preserve">, permettant </w:t>
      </w:r>
      <w:r w:rsidR="005D4305" w:rsidRPr="00314E5D">
        <w:rPr>
          <w:rFonts w:ascii="Lato" w:hAnsi="Lato" w:cs="Arial"/>
          <w:szCs w:val="22"/>
        </w:rPr>
        <w:t>:</w:t>
      </w:r>
    </w:p>
    <w:p w14:paraId="27D3E457" w14:textId="77777777" w:rsidR="007E6F0B" w:rsidRPr="00314E5D" w:rsidRDefault="007E6F0B" w:rsidP="002D7C91">
      <w:pPr>
        <w:ind w:left="360"/>
        <w:rPr>
          <w:rFonts w:ascii="Lato" w:hAnsi="Lato" w:cs="Arial"/>
          <w:szCs w:val="22"/>
        </w:rPr>
      </w:pPr>
    </w:p>
    <w:p w14:paraId="06EBA5B1" w14:textId="4E27D2DE" w:rsidR="007E6F0B" w:rsidRPr="00314E5D" w:rsidRDefault="0090505C" w:rsidP="002D7C91">
      <w:pPr>
        <w:pStyle w:val="Paragraphedeliste"/>
        <w:numPr>
          <w:ilvl w:val="0"/>
          <w:numId w:val="3"/>
        </w:numPr>
        <w:ind w:left="1080"/>
        <w:rPr>
          <w:rFonts w:ascii="Lato" w:hAnsi="Lato" w:cs="Arial"/>
          <w:szCs w:val="22"/>
        </w:rPr>
      </w:pPr>
      <w:proofErr w:type="gramStart"/>
      <w:r w:rsidRPr="00314E5D">
        <w:rPr>
          <w:rFonts w:ascii="Lato" w:hAnsi="Lato" w:cs="Arial"/>
          <w:szCs w:val="22"/>
        </w:rPr>
        <w:t>l</w:t>
      </w:r>
      <w:r w:rsidR="009A6872" w:rsidRPr="00314E5D">
        <w:rPr>
          <w:rFonts w:ascii="Lato" w:hAnsi="Lato" w:cs="Arial"/>
          <w:szCs w:val="22"/>
        </w:rPr>
        <w:t>’</w:t>
      </w:r>
      <w:r w:rsidR="00E23D3A" w:rsidRPr="00314E5D">
        <w:rPr>
          <w:rFonts w:ascii="Lato" w:hAnsi="Lato" w:cs="Arial"/>
          <w:szCs w:val="22"/>
        </w:rPr>
        <w:t>a</w:t>
      </w:r>
      <w:r w:rsidR="007E6F0B" w:rsidRPr="00314E5D">
        <w:rPr>
          <w:rFonts w:ascii="Lato" w:hAnsi="Lato" w:cs="Arial"/>
          <w:szCs w:val="22"/>
        </w:rPr>
        <w:t>uthentification</w:t>
      </w:r>
      <w:proofErr w:type="gramEnd"/>
      <w:r w:rsidR="00373C11" w:rsidRPr="00314E5D">
        <w:rPr>
          <w:rFonts w:ascii="Lato" w:hAnsi="Lato" w:cs="Arial"/>
          <w:szCs w:val="22"/>
        </w:rPr>
        <w:t xml:space="preserve"> de</w:t>
      </w:r>
      <w:r w:rsidR="007E6F0B" w:rsidRPr="00314E5D">
        <w:rPr>
          <w:rFonts w:ascii="Lato" w:hAnsi="Lato" w:cs="Arial"/>
          <w:szCs w:val="22"/>
        </w:rPr>
        <w:t xml:space="preserve"> </w:t>
      </w:r>
      <w:r w:rsidR="00215BF8">
        <w:rPr>
          <w:rFonts w:ascii="Lato" w:hAnsi="Lato" w:cs="Arial"/>
          <w:szCs w:val="22"/>
        </w:rPr>
        <w:t>la Société</w:t>
      </w:r>
      <w:r w:rsidR="00373C11" w:rsidRPr="00314E5D">
        <w:rPr>
          <w:rFonts w:ascii="Lato" w:hAnsi="Lato" w:cs="Arial"/>
          <w:szCs w:val="22"/>
        </w:rPr>
        <w:t xml:space="preserve">, </w:t>
      </w:r>
      <w:r w:rsidR="007E6F0B" w:rsidRPr="00314E5D">
        <w:rPr>
          <w:rFonts w:ascii="Lato" w:hAnsi="Lato" w:cs="Arial"/>
          <w:szCs w:val="22"/>
        </w:rPr>
        <w:t>émetteur de la demande de paiement</w:t>
      </w:r>
      <w:r w:rsidR="00215BF8">
        <w:rPr>
          <w:rFonts w:ascii="Lato" w:hAnsi="Lato" w:cs="Arial"/>
          <w:szCs w:val="22"/>
        </w:rPr>
        <w:t> ;</w:t>
      </w:r>
    </w:p>
    <w:p w14:paraId="194020BD" w14:textId="483F2A84" w:rsidR="007E6F0B" w:rsidRPr="00314E5D" w:rsidRDefault="0090505C" w:rsidP="002D7C91">
      <w:pPr>
        <w:pStyle w:val="Paragraphedeliste"/>
        <w:numPr>
          <w:ilvl w:val="0"/>
          <w:numId w:val="3"/>
        </w:numPr>
        <w:ind w:left="1080"/>
        <w:rPr>
          <w:rFonts w:ascii="Lato" w:hAnsi="Lato" w:cs="Arial"/>
          <w:szCs w:val="22"/>
        </w:rPr>
      </w:pPr>
      <w:proofErr w:type="gramStart"/>
      <w:r w:rsidRPr="00314E5D">
        <w:rPr>
          <w:rFonts w:ascii="Lato" w:hAnsi="Lato" w:cs="Arial"/>
          <w:szCs w:val="22"/>
        </w:rPr>
        <w:t>l</w:t>
      </w:r>
      <w:r w:rsidR="009A6872" w:rsidRPr="00314E5D">
        <w:rPr>
          <w:rFonts w:ascii="Lato" w:hAnsi="Lato" w:cs="Arial"/>
          <w:szCs w:val="22"/>
        </w:rPr>
        <w:t>a</w:t>
      </w:r>
      <w:proofErr w:type="gramEnd"/>
      <w:r w:rsidR="009A6872" w:rsidRPr="00314E5D">
        <w:rPr>
          <w:rFonts w:ascii="Lato" w:hAnsi="Lato" w:cs="Arial"/>
          <w:szCs w:val="22"/>
        </w:rPr>
        <w:t xml:space="preserve"> </w:t>
      </w:r>
      <w:r w:rsidR="007E6F0B" w:rsidRPr="00314E5D">
        <w:rPr>
          <w:rFonts w:ascii="Lato" w:hAnsi="Lato" w:cs="Arial"/>
          <w:szCs w:val="22"/>
        </w:rPr>
        <w:t>confidentialité des données échangées entre le Client et le serveur de paiement de la banque (numéro et date de validité de la carte bancaire, saisie du cryptogramme visuel)</w:t>
      </w:r>
      <w:r w:rsidR="00215BF8">
        <w:rPr>
          <w:rFonts w:ascii="Lato" w:hAnsi="Lato" w:cs="Arial"/>
          <w:szCs w:val="22"/>
        </w:rPr>
        <w:t> :</w:t>
      </w:r>
    </w:p>
    <w:p w14:paraId="4C34B74B" w14:textId="357A6A15" w:rsidR="007E6F0B" w:rsidRPr="00314E5D" w:rsidRDefault="0090505C" w:rsidP="002D7C91">
      <w:pPr>
        <w:pStyle w:val="Paragraphedeliste"/>
        <w:numPr>
          <w:ilvl w:val="0"/>
          <w:numId w:val="3"/>
        </w:numPr>
        <w:ind w:left="1080"/>
        <w:rPr>
          <w:rFonts w:ascii="Lato" w:hAnsi="Lato" w:cs="Arial"/>
          <w:szCs w:val="22"/>
        </w:rPr>
      </w:pPr>
      <w:proofErr w:type="gramStart"/>
      <w:r w:rsidRPr="00314E5D">
        <w:rPr>
          <w:rFonts w:ascii="Lato" w:hAnsi="Lato" w:cs="Arial"/>
          <w:szCs w:val="22"/>
        </w:rPr>
        <w:t>l</w:t>
      </w:r>
      <w:r w:rsidR="009A6872" w:rsidRPr="00314E5D">
        <w:rPr>
          <w:rFonts w:ascii="Lato" w:hAnsi="Lato" w:cs="Arial"/>
          <w:szCs w:val="22"/>
        </w:rPr>
        <w:t>a</w:t>
      </w:r>
      <w:proofErr w:type="gramEnd"/>
      <w:r w:rsidR="009A6872" w:rsidRPr="00314E5D">
        <w:rPr>
          <w:rFonts w:ascii="Lato" w:hAnsi="Lato" w:cs="Arial"/>
          <w:szCs w:val="22"/>
        </w:rPr>
        <w:t xml:space="preserve"> </w:t>
      </w:r>
      <w:r w:rsidR="007E6F0B" w:rsidRPr="00314E5D">
        <w:rPr>
          <w:rFonts w:ascii="Lato" w:hAnsi="Lato" w:cs="Arial"/>
          <w:szCs w:val="22"/>
        </w:rPr>
        <w:t xml:space="preserve">saisie directe des coordonnées de carte bancaire sur le site sécurisé de la banque, garantissant que </w:t>
      </w:r>
      <w:r w:rsidR="00215BF8">
        <w:rPr>
          <w:rFonts w:ascii="Lato" w:hAnsi="Lato" w:cs="Arial"/>
          <w:szCs w:val="22"/>
        </w:rPr>
        <w:t>la Société</w:t>
      </w:r>
      <w:r w:rsidR="001A1FA4" w:rsidRPr="00314E5D">
        <w:rPr>
          <w:rFonts w:ascii="Lato" w:hAnsi="Lato" w:cs="Arial"/>
          <w:szCs w:val="22"/>
        </w:rPr>
        <w:t xml:space="preserve"> </w:t>
      </w:r>
      <w:r w:rsidR="007E6F0B" w:rsidRPr="00314E5D">
        <w:rPr>
          <w:rFonts w:ascii="Lato" w:hAnsi="Lato" w:cs="Arial"/>
          <w:szCs w:val="22"/>
        </w:rPr>
        <w:t>n’aura pas connaissance des informations concernant ce mode de paiement.</w:t>
      </w:r>
      <w:commentRangeEnd w:id="3"/>
      <w:r w:rsidR="00266646">
        <w:rPr>
          <w:rStyle w:val="Marquedecommentaire"/>
          <w:rFonts w:asciiTheme="minorHAnsi" w:eastAsiaTheme="minorEastAsia" w:hAnsiTheme="minorHAnsi" w:cstheme="minorBidi"/>
        </w:rPr>
        <w:commentReference w:id="3"/>
      </w:r>
    </w:p>
    <w:p w14:paraId="1D68A0C6" w14:textId="77777777" w:rsidR="005D4305" w:rsidRPr="00314E5D" w:rsidRDefault="005D4305" w:rsidP="007B02D7">
      <w:pPr>
        <w:rPr>
          <w:rFonts w:ascii="Lato" w:hAnsi="Lato" w:cs="Arial"/>
          <w:szCs w:val="22"/>
        </w:rPr>
      </w:pPr>
    </w:p>
    <w:p w14:paraId="51EC8E51" w14:textId="77777777" w:rsidR="00E10A0A" w:rsidRPr="00F8064B" w:rsidRDefault="00AB77EF" w:rsidP="002D7C91">
      <w:pPr>
        <w:pStyle w:val="Titre2"/>
        <w:rPr>
          <w:rFonts w:ascii="Lato" w:hAnsi="Lato"/>
          <w:b/>
          <w:bCs/>
          <w:szCs w:val="22"/>
        </w:rPr>
      </w:pPr>
      <w:r w:rsidRPr="00F8064B">
        <w:rPr>
          <w:rFonts w:ascii="Lato" w:hAnsi="Lato"/>
          <w:b/>
          <w:bCs/>
          <w:szCs w:val="22"/>
        </w:rPr>
        <w:t>Retard ou d</w:t>
      </w:r>
      <w:r w:rsidR="009C1BE7" w:rsidRPr="00F8064B">
        <w:rPr>
          <w:rFonts w:ascii="Lato" w:hAnsi="Lato"/>
          <w:b/>
          <w:bCs/>
          <w:szCs w:val="22"/>
        </w:rPr>
        <w:t>éfaut de paiement</w:t>
      </w:r>
    </w:p>
    <w:p w14:paraId="7B1C90B7" w14:textId="77777777" w:rsidR="00AB77EF" w:rsidRPr="00314E5D" w:rsidRDefault="00AB77EF" w:rsidP="0090505C">
      <w:pPr>
        <w:rPr>
          <w:rFonts w:ascii="Lato" w:hAnsi="Lato" w:cs="Arial"/>
          <w:szCs w:val="22"/>
        </w:rPr>
      </w:pPr>
    </w:p>
    <w:p w14:paraId="11E8ADC6" w14:textId="0BD573EB" w:rsidR="009C1BE7" w:rsidRPr="00314E5D" w:rsidRDefault="00F7595C" w:rsidP="00D43944">
      <w:pPr>
        <w:ind w:left="578"/>
        <w:rPr>
          <w:rFonts w:ascii="Lato" w:hAnsi="Lato" w:cs="Arial"/>
          <w:szCs w:val="22"/>
        </w:rPr>
      </w:pPr>
      <w:r>
        <w:rPr>
          <w:rFonts w:ascii="Lato" w:hAnsi="Lato" w:cs="Arial"/>
          <w:szCs w:val="22"/>
        </w:rPr>
        <w:t>La Société</w:t>
      </w:r>
      <w:r w:rsidR="001D4BC9" w:rsidRPr="00314E5D" w:rsidDel="001D4BC9">
        <w:rPr>
          <w:rFonts w:ascii="Lato" w:hAnsi="Lato" w:cs="Arial"/>
          <w:szCs w:val="22"/>
        </w:rPr>
        <w:t xml:space="preserve"> </w:t>
      </w:r>
      <w:r w:rsidR="009C1BE7" w:rsidRPr="00314E5D">
        <w:rPr>
          <w:rFonts w:ascii="Lato" w:hAnsi="Lato" w:cs="Arial"/>
          <w:szCs w:val="22"/>
        </w:rPr>
        <w:t xml:space="preserve">se réserve le droit, en l’absence de règlement du prix à l’échéance, de suspendre </w:t>
      </w:r>
      <w:r w:rsidR="00AB77EF" w:rsidRPr="00314E5D">
        <w:rPr>
          <w:rFonts w:ascii="Lato" w:hAnsi="Lato" w:cs="Arial"/>
          <w:szCs w:val="22"/>
        </w:rPr>
        <w:t xml:space="preserve">l’exécution de ses obligations jusqu’au paiement complet par le Client </w:t>
      </w:r>
      <w:r w:rsidR="009C1BE7" w:rsidRPr="00314E5D">
        <w:rPr>
          <w:rFonts w:ascii="Lato" w:hAnsi="Lato" w:cs="Arial"/>
          <w:szCs w:val="22"/>
        </w:rPr>
        <w:t>ou de résoudre de plein droit le contr</w:t>
      </w:r>
      <w:r w:rsidR="00FF31B9" w:rsidRPr="00314E5D">
        <w:rPr>
          <w:rFonts w:ascii="Lato" w:hAnsi="Lato" w:cs="Arial"/>
          <w:szCs w:val="22"/>
        </w:rPr>
        <w:t>at</w:t>
      </w:r>
      <w:r w:rsidR="001C11FC" w:rsidRPr="00314E5D">
        <w:rPr>
          <w:rFonts w:ascii="Lato" w:hAnsi="Lato" w:cs="Arial"/>
          <w:szCs w:val="22"/>
        </w:rPr>
        <w:t>.</w:t>
      </w:r>
    </w:p>
    <w:p w14:paraId="265F50FC" w14:textId="77777777" w:rsidR="009C1BE7" w:rsidRPr="00314E5D" w:rsidRDefault="009C1BE7" w:rsidP="00D43944">
      <w:pPr>
        <w:ind w:left="578"/>
        <w:rPr>
          <w:rFonts w:ascii="Lato" w:hAnsi="Lato" w:cs="Arial"/>
          <w:szCs w:val="22"/>
        </w:rPr>
      </w:pPr>
    </w:p>
    <w:p w14:paraId="31B29509" w14:textId="4F9C4821" w:rsidR="00CA3BE5" w:rsidRPr="00314E5D" w:rsidRDefault="00CA3BE5" w:rsidP="002D7C91">
      <w:pPr>
        <w:ind w:left="576"/>
        <w:rPr>
          <w:rFonts w:ascii="Lato" w:hAnsi="Lato" w:cs="Arial"/>
          <w:szCs w:val="22"/>
        </w:rPr>
      </w:pPr>
      <w:r w:rsidRPr="00314E5D">
        <w:rPr>
          <w:rFonts w:ascii="Lato" w:hAnsi="Lato" w:cs="Arial"/>
          <w:szCs w:val="22"/>
        </w:rPr>
        <w:lastRenderedPageBreak/>
        <w:t xml:space="preserve">En tout état de cause, </w:t>
      </w:r>
      <w:r w:rsidR="00F7595C">
        <w:rPr>
          <w:rFonts w:ascii="Lato" w:hAnsi="Lato" w:cs="Arial"/>
          <w:szCs w:val="22"/>
        </w:rPr>
        <w:t xml:space="preserve">La Société </w:t>
      </w:r>
      <w:r w:rsidRPr="00314E5D">
        <w:rPr>
          <w:rFonts w:ascii="Lato" w:hAnsi="Lato" w:cs="Arial"/>
          <w:szCs w:val="22"/>
        </w:rPr>
        <w:t xml:space="preserve">se réserve le droit de refuser toute commande ou toute livraison en cas (i) de litige existant avec </w:t>
      </w:r>
      <w:r w:rsidR="00E651D1" w:rsidRPr="00314E5D">
        <w:rPr>
          <w:rFonts w:ascii="Lato" w:hAnsi="Lato" w:cs="Arial"/>
          <w:szCs w:val="22"/>
        </w:rPr>
        <w:t>le Client</w:t>
      </w:r>
      <w:r w:rsidRPr="00314E5D">
        <w:rPr>
          <w:rFonts w:ascii="Lato" w:hAnsi="Lato" w:cs="Arial"/>
          <w:szCs w:val="22"/>
        </w:rPr>
        <w:t xml:space="preserve">, (ii) de non-paiement total ou partiel d'une </w:t>
      </w:r>
      <w:r w:rsidR="004B083D" w:rsidRPr="00314E5D">
        <w:rPr>
          <w:rFonts w:ascii="Lato" w:hAnsi="Lato" w:cs="Arial"/>
          <w:szCs w:val="22"/>
        </w:rPr>
        <w:t>c</w:t>
      </w:r>
      <w:r w:rsidRPr="00314E5D">
        <w:rPr>
          <w:rFonts w:ascii="Lato" w:hAnsi="Lato" w:cs="Arial"/>
          <w:szCs w:val="22"/>
        </w:rPr>
        <w:t xml:space="preserve">ommande précédente par </w:t>
      </w:r>
      <w:r w:rsidR="006E50E4" w:rsidRPr="00314E5D">
        <w:rPr>
          <w:rFonts w:ascii="Lato" w:hAnsi="Lato" w:cs="Arial"/>
          <w:szCs w:val="22"/>
        </w:rPr>
        <w:t>le Client</w:t>
      </w:r>
      <w:r w:rsidRPr="00314E5D">
        <w:rPr>
          <w:rFonts w:ascii="Lato" w:hAnsi="Lato" w:cs="Arial"/>
          <w:szCs w:val="22"/>
        </w:rPr>
        <w:t>, (i</w:t>
      </w:r>
      <w:r w:rsidR="006E50E4" w:rsidRPr="00314E5D">
        <w:rPr>
          <w:rFonts w:ascii="Lato" w:hAnsi="Lato" w:cs="Arial"/>
          <w:szCs w:val="22"/>
        </w:rPr>
        <w:t>ii</w:t>
      </w:r>
      <w:r w:rsidRPr="00314E5D">
        <w:rPr>
          <w:rFonts w:ascii="Lato" w:hAnsi="Lato" w:cs="Arial"/>
          <w:szCs w:val="22"/>
        </w:rPr>
        <w:t>) de refus d'autorisation de paiement par carte bancaire des organismes bancaires, (v) de non-paiement ou de paiement partiel.</w:t>
      </w:r>
    </w:p>
    <w:p w14:paraId="2B0C4AAB" w14:textId="77777777" w:rsidR="00AB77EF" w:rsidRPr="00314E5D" w:rsidRDefault="00AB77EF" w:rsidP="002D7C91">
      <w:pPr>
        <w:ind w:left="576"/>
        <w:rPr>
          <w:rFonts w:ascii="Lato" w:hAnsi="Lato" w:cs="Arial"/>
          <w:szCs w:val="22"/>
        </w:rPr>
      </w:pPr>
    </w:p>
    <w:p w14:paraId="11995824" w14:textId="1E0F08A9" w:rsidR="002338AC" w:rsidRPr="00314E5D" w:rsidRDefault="002338AC" w:rsidP="00F8064B">
      <w:pPr>
        <w:pStyle w:val="Titre1"/>
        <w:tabs>
          <w:tab w:val="clear" w:pos="432"/>
          <w:tab w:val="num" w:pos="588"/>
        </w:tabs>
        <w:ind w:left="567" w:hanging="567"/>
        <w:rPr>
          <w:rFonts w:ascii="Lato" w:hAnsi="Lato"/>
          <w:szCs w:val="22"/>
        </w:rPr>
      </w:pPr>
      <w:bookmarkStart w:id="5" w:name="_Ref529821223"/>
      <w:commentRangeStart w:id="6"/>
      <w:r w:rsidRPr="00314E5D">
        <w:rPr>
          <w:rFonts w:ascii="Lato" w:hAnsi="Lato"/>
          <w:szCs w:val="22"/>
        </w:rPr>
        <w:t>RETRACTATION</w:t>
      </w:r>
      <w:bookmarkEnd w:id="5"/>
    </w:p>
    <w:p w14:paraId="42D724A3" w14:textId="77777777" w:rsidR="006201C7" w:rsidRPr="00314E5D" w:rsidRDefault="006201C7" w:rsidP="006201C7">
      <w:pPr>
        <w:rPr>
          <w:rFonts w:ascii="Lato" w:hAnsi="Lato"/>
          <w:szCs w:val="22"/>
        </w:rPr>
      </w:pPr>
    </w:p>
    <w:p w14:paraId="52A54699" w14:textId="3423CB70" w:rsidR="006D62AF" w:rsidRPr="00F8064B" w:rsidRDefault="006D62AF" w:rsidP="006D62AF">
      <w:pPr>
        <w:pStyle w:val="Titre2"/>
        <w:rPr>
          <w:rFonts w:ascii="Lato" w:hAnsi="Lato"/>
          <w:b/>
          <w:bCs/>
          <w:szCs w:val="22"/>
        </w:rPr>
      </w:pPr>
      <w:bookmarkStart w:id="7" w:name="_Ref529883554"/>
      <w:r w:rsidRPr="00F8064B">
        <w:rPr>
          <w:rFonts w:ascii="Lato" w:hAnsi="Lato"/>
          <w:b/>
          <w:bCs/>
          <w:szCs w:val="22"/>
        </w:rPr>
        <w:t>Limitations</w:t>
      </w:r>
      <w:bookmarkEnd w:id="7"/>
    </w:p>
    <w:p w14:paraId="29923D11" w14:textId="77777777" w:rsidR="006201C7" w:rsidRPr="00314E5D" w:rsidRDefault="006201C7" w:rsidP="006201C7">
      <w:pPr>
        <w:rPr>
          <w:rFonts w:ascii="Lato" w:hAnsi="Lato"/>
          <w:szCs w:val="22"/>
        </w:rPr>
      </w:pPr>
    </w:p>
    <w:p w14:paraId="6A3D74B6" w14:textId="77777777" w:rsidR="006D62AF" w:rsidRPr="00314E5D" w:rsidRDefault="006D62AF" w:rsidP="006D62AF">
      <w:pPr>
        <w:ind w:left="576"/>
        <w:rPr>
          <w:rFonts w:ascii="Lato" w:hAnsi="Lato" w:cs="Arial"/>
          <w:szCs w:val="22"/>
        </w:rPr>
      </w:pPr>
      <w:r w:rsidRPr="00314E5D">
        <w:rPr>
          <w:rFonts w:ascii="Lato" w:hAnsi="Lato" w:cs="Arial"/>
          <w:szCs w:val="22"/>
        </w:rPr>
        <w:t>Conformément à l’article L 221-28 du Code de la consommation, le droit de rétractation ne peut être exercé pour les contrats :</w:t>
      </w:r>
    </w:p>
    <w:p w14:paraId="52B36B84" w14:textId="77777777" w:rsidR="006201C7" w:rsidRPr="00314E5D" w:rsidRDefault="006201C7" w:rsidP="006D62AF">
      <w:pPr>
        <w:ind w:left="576"/>
        <w:rPr>
          <w:rFonts w:ascii="Lato" w:hAnsi="Lato" w:cs="Arial"/>
          <w:szCs w:val="22"/>
        </w:rPr>
      </w:pPr>
    </w:p>
    <w:p w14:paraId="48309B64" w14:textId="77777777" w:rsidR="006D62AF" w:rsidRPr="00314E5D" w:rsidRDefault="006D62AF" w:rsidP="006D62AF">
      <w:pPr>
        <w:ind w:left="576"/>
        <w:rPr>
          <w:rFonts w:ascii="Lato" w:hAnsi="Lato" w:cs="Arial"/>
          <w:szCs w:val="22"/>
        </w:rPr>
      </w:pPr>
      <w:r w:rsidRPr="00314E5D">
        <w:rPr>
          <w:rFonts w:ascii="Lato" w:hAnsi="Lato" w:cs="Arial"/>
          <w:szCs w:val="22"/>
        </w:rPr>
        <w:t>1° De fourniture de services pleinement exécutés avant la fin du délai de rétractation et dont l'exécution a commencé après accord préalable exprès du consommateur et renoncement exprès à son droit de rétractation ;</w:t>
      </w:r>
    </w:p>
    <w:p w14:paraId="0BC62F83" w14:textId="77777777" w:rsidR="006D62AF" w:rsidRPr="00314E5D" w:rsidRDefault="006D62AF" w:rsidP="006D62AF">
      <w:pPr>
        <w:ind w:left="576"/>
        <w:rPr>
          <w:rFonts w:ascii="Lato" w:hAnsi="Lato" w:cs="Arial"/>
          <w:szCs w:val="22"/>
        </w:rPr>
      </w:pPr>
      <w:r w:rsidRPr="00314E5D">
        <w:rPr>
          <w:rFonts w:ascii="Lato" w:hAnsi="Lato" w:cs="Arial"/>
          <w:szCs w:val="22"/>
        </w:rPr>
        <w:t>2° De fourniture de biens ou de services dont le prix dépend de fluctuations sur le marché financier échappant au contrôle du professionnel et susceptibles de se produire pendant le délai de rétractation ;</w:t>
      </w:r>
    </w:p>
    <w:p w14:paraId="4D196272" w14:textId="77777777" w:rsidR="006D62AF" w:rsidRPr="00314E5D" w:rsidRDefault="006D62AF" w:rsidP="006D62AF">
      <w:pPr>
        <w:ind w:left="576"/>
        <w:rPr>
          <w:rFonts w:ascii="Lato" w:hAnsi="Lato" w:cs="Arial"/>
          <w:szCs w:val="22"/>
        </w:rPr>
      </w:pPr>
      <w:r w:rsidRPr="00314E5D">
        <w:rPr>
          <w:rFonts w:ascii="Lato" w:hAnsi="Lato" w:cs="Arial"/>
          <w:szCs w:val="22"/>
        </w:rPr>
        <w:t>3° De fourniture de biens confectionnés selon les spécifications du consommateur ou nettement personnalisés ;</w:t>
      </w:r>
    </w:p>
    <w:p w14:paraId="61E28F8C" w14:textId="77777777" w:rsidR="009B3765" w:rsidRPr="00314E5D" w:rsidRDefault="006D62AF" w:rsidP="006D62AF">
      <w:pPr>
        <w:ind w:left="576"/>
        <w:rPr>
          <w:rFonts w:ascii="Lato" w:hAnsi="Lato" w:cs="Arial"/>
          <w:szCs w:val="22"/>
        </w:rPr>
      </w:pPr>
      <w:r w:rsidRPr="00314E5D">
        <w:rPr>
          <w:rFonts w:ascii="Lato" w:hAnsi="Lato" w:cs="Arial"/>
          <w:szCs w:val="22"/>
        </w:rPr>
        <w:t xml:space="preserve">4° De fourniture de biens susceptibles de se détériorer ou de se périmer rapidement ; </w:t>
      </w:r>
    </w:p>
    <w:p w14:paraId="4BA9C96C" w14:textId="77777777" w:rsidR="006D62AF" w:rsidRPr="00314E5D" w:rsidRDefault="006D62AF" w:rsidP="006D62AF">
      <w:pPr>
        <w:ind w:left="576"/>
        <w:rPr>
          <w:rFonts w:ascii="Lato" w:hAnsi="Lato" w:cs="Arial"/>
          <w:szCs w:val="22"/>
        </w:rPr>
      </w:pPr>
      <w:r w:rsidRPr="00314E5D">
        <w:rPr>
          <w:rFonts w:ascii="Lato" w:hAnsi="Lato" w:cs="Arial"/>
          <w:szCs w:val="22"/>
        </w:rPr>
        <w:t>5° De fourniture de biens qui ont été descellés par le consommateur après la livraison et qui ne peuvent être renvoyés pour des raisons d'hygiène ou de protection de la santé</w:t>
      </w:r>
      <w:r w:rsidR="009B3765" w:rsidRPr="00314E5D">
        <w:rPr>
          <w:rFonts w:ascii="Lato" w:hAnsi="Lato" w:cs="Arial"/>
          <w:szCs w:val="22"/>
        </w:rPr>
        <w:t> ;</w:t>
      </w:r>
    </w:p>
    <w:p w14:paraId="4BA10CB9" w14:textId="77777777" w:rsidR="006D62AF" w:rsidRPr="00314E5D" w:rsidRDefault="006D62AF" w:rsidP="006D62AF">
      <w:pPr>
        <w:ind w:left="576"/>
        <w:rPr>
          <w:rFonts w:ascii="Lato" w:hAnsi="Lato" w:cs="Arial"/>
          <w:szCs w:val="22"/>
        </w:rPr>
      </w:pPr>
      <w:r w:rsidRPr="00314E5D">
        <w:rPr>
          <w:rFonts w:ascii="Lato" w:hAnsi="Lato" w:cs="Arial"/>
          <w:szCs w:val="22"/>
        </w:rPr>
        <w:t xml:space="preserve">6° De fourniture de biens qui, après avoir été livrés et </w:t>
      </w:r>
      <w:proofErr w:type="gramStart"/>
      <w:r w:rsidRPr="00314E5D">
        <w:rPr>
          <w:rFonts w:ascii="Lato" w:hAnsi="Lato" w:cs="Arial"/>
          <w:szCs w:val="22"/>
        </w:rPr>
        <w:t>de par</w:t>
      </w:r>
      <w:proofErr w:type="gramEnd"/>
      <w:r w:rsidRPr="00314E5D">
        <w:rPr>
          <w:rFonts w:ascii="Lato" w:hAnsi="Lato" w:cs="Arial"/>
          <w:szCs w:val="22"/>
        </w:rPr>
        <w:t xml:space="preserve"> leur nature, sont mélangés de manière indissociable avec d'autres articles ;</w:t>
      </w:r>
    </w:p>
    <w:p w14:paraId="7C7202E6" w14:textId="77777777" w:rsidR="006D62AF" w:rsidRPr="00314E5D" w:rsidRDefault="006D62AF" w:rsidP="006D62AF">
      <w:pPr>
        <w:ind w:left="576"/>
        <w:rPr>
          <w:rFonts w:ascii="Lato" w:hAnsi="Lato" w:cs="Arial"/>
          <w:szCs w:val="22"/>
        </w:rPr>
      </w:pPr>
      <w:r w:rsidRPr="00314E5D">
        <w:rPr>
          <w:rFonts w:ascii="Lato" w:hAnsi="Lato" w:cs="Arial"/>
          <w:szCs w:val="22"/>
        </w:rPr>
        <w:t>7° De fourniture de boissons alcoolisées dont la livraison est différée au-delà de trente jours et dont la valeur convenue à la conclusion du contrat dépend de fluctuations sur le marché échappant au contrôle du professionnel ;</w:t>
      </w:r>
    </w:p>
    <w:p w14:paraId="3CE62EC3" w14:textId="77777777" w:rsidR="006D62AF" w:rsidRPr="00314E5D" w:rsidRDefault="006D62AF" w:rsidP="006D62AF">
      <w:pPr>
        <w:ind w:left="576"/>
        <w:rPr>
          <w:rFonts w:ascii="Lato" w:hAnsi="Lato" w:cs="Arial"/>
          <w:szCs w:val="22"/>
        </w:rPr>
      </w:pPr>
      <w:r w:rsidRPr="00314E5D">
        <w:rPr>
          <w:rFonts w:ascii="Lato" w:hAnsi="Lato" w:cs="Arial"/>
          <w:szCs w:val="22"/>
        </w:rPr>
        <w:t>8° De travaux d'entretien ou de réparation à réaliser en urgence au domicile du consommateur et expressément sollicités par lui, dans la limite des pièces de rechange et travaux strictement nécessaires pour répondre à l'urgence ;</w:t>
      </w:r>
    </w:p>
    <w:p w14:paraId="659CB665" w14:textId="77777777" w:rsidR="006D62AF" w:rsidRPr="00314E5D" w:rsidRDefault="006D62AF" w:rsidP="006D62AF">
      <w:pPr>
        <w:ind w:left="576"/>
        <w:rPr>
          <w:rFonts w:ascii="Lato" w:hAnsi="Lato" w:cs="Arial"/>
          <w:szCs w:val="22"/>
        </w:rPr>
      </w:pPr>
      <w:r w:rsidRPr="00314E5D">
        <w:rPr>
          <w:rFonts w:ascii="Lato" w:hAnsi="Lato" w:cs="Arial"/>
          <w:szCs w:val="22"/>
        </w:rPr>
        <w:t>9° De fourniture d'enregistrements audio ou vidéo ou de logiciels informatiques lorsqu'ils ont été descellés par le consommateur après la livraison ;</w:t>
      </w:r>
    </w:p>
    <w:p w14:paraId="480E2C70" w14:textId="77777777" w:rsidR="006D62AF" w:rsidRPr="00314E5D" w:rsidRDefault="006D62AF" w:rsidP="006D62AF">
      <w:pPr>
        <w:ind w:left="576"/>
        <w:rPr>
          <w:rFonts w:ascii="Lato" w:hAnsi="Lato" w:cs="Arial"/>
          <w:szCs w:val="22"/>
        </w:rPr>
      </w:pPr>
      <w:r w:rsidRPr="00314E5D">
        <w:rPr>
          <w:rFonts w:ascii="Lato" w:hAnsi="Lato" w:cs="Arial"/>
          <w:szCs w:val="22"/>
        </w:rPr>
        <w:t>10° De fourniture d'un journal, d'un périodique ou d'un magazine, sauf pour les contrats d'abonnement à ces publications ;</w:t>
      </w:r>
    </w:p>
    <w:p w14:paraId="62CBA62B" w14:textId="77777777" w:rsidR="006D62AF" w:rsidRPr="00314E5D" w:rsidRDefault="006D62AF" w:rsidP="006D62AF">
      <w:pPr>
        <w:ind w:left="576"/>
        <w:rPr>
          <w:rFonts w:ascii="Lato" w:hAnsi="Lato" w:cs="Arial"/>
          <w:szCs w:val="22"/>
        </w:rPr>
      </w:pPr>
      <w:r w:rsidRPr="00314E5D">
        <w:rPr>
          <w:rFonts w:ascii="Lato" w:hAnsi="Lato" w:cs="Arial"/>
          <w:szCs w:val="22"/>
        </w:rPr>
        <w:t>11° Conclus lors d'une enchère publique ;</w:t>
      </w:r>
    </w:p>
    <w:p w14:paraId="39B2A586" w14:textId="77777777" w:rsidR="006D62AF" w:rsidRPr="00314E5D" w:rsidRDefault="006D62AF" w:rsidP="006D62AF">
      <w:pPr>
        <w:ind w:left="576"/>
        <w:rPr>
          <w:rFonts w:ascii="Lato" w:hAnsi="Lato" w:cs="Arial"/>
          <w:szCs w:val="22"/>
        </w:rPr>
      </w:pPr>
      <w:r w:rsidRPr="00314E5D">
        <w:rPr>
          <w:rFonts w:ascii="Lato" w:hAnsi="Lato" w:cs="Arial"/>
          <w:szCs w:val="22"/>
        </w:rPr>
        <w:t xml:space="preserve">12° De prestations de services d'hébergement, autres que d'hébergement résidentiel, de services de transport de biens, de locations de voitures, de restauration ou d'activités de loisirs qui doivent être fournis à une date ou à une période déterminée </w:t>
      </w:r>
    </w:p>
    <w:p w14:paraId="1584E0B8" w14:textId="77777777" w:rsidR="006D62AF" w:rsidRPr="00314E5D" w:rsidRDefault="006D62AF" w:rsidP="006D62AF">
      <w:pPr>
        <w:ind w:left="576"/>
        <w:jc w:val="left"/>
        <w:rPr>
          <w:rFonts w:ascii="Lato" w:hAnsi="Lato" w:cs="Arial"/>
          <w:szCs w:val="22"/>
        </w:rPr>
      </w:pPr>
      <w:r w:rsidRPr="00314E5D">
        <w:rPr>
          <w:rFonts w:ascii="Lato" w:hAnsi="Lato" w:cs="Arial"/>
          <w:szCs w:val="22"/>
        </w:rPr>
        <w:t>13° De fourniture d'un contenu numérique non fourni sur un support matériel dont l'exécution a commencé après accord préalable exprès du consommateur et renoncement exprès à son droit de rétractation.</w:t>
      </w:r>
    </w:p>
    <w:p w14:paraId="3BC98471" w14:textId="77777777" w:rsidR="006D62AF" w:rsidRPr="00314E5D" w:rsidRDefault="006D62AF" w:rsidP="006D62AF">
      <w:pPr>
        <w:ind w:left="576"/>
        <w:rPr>
          <w:rFonts w:ascii="Lato" w:hAnsi="Lato" w:cs="Arial"/>
          <w:szCs w:val="22"/>
        </w:rPr>
      </w:pPr>
    </w:p>
    <w:p w14:paraId="3CEAC32F" w14:textId="77777777" w:rsidR="00602159" w:rsidRPr="00F8064B" w:rsidRDefault="00602159" w:rsidP="002D7C91">
      <w:pPr>
        <w:pStyle w:val="Titre2"/>
        <w:rPr>
          <w:rFonts w:ascii="Lato" w:hAnsi="Lato"/>
          <w:b/>
          <w:bCs/>
          <w:szCs w:val="22"/>
        </w:rPr>
      </w:pPr>
      <w:r w:rsidRPr="00F8064B">
        <w:rPr>
          <w:rFonts w:ascii="Lato" w:hAnsi="Lato"/>
          <w:b/>
          <w:bCs/>
          <w:szCs w:val="22"/>
        </w:rPr>
        <w:t xml:space="preserve">Notification de la rétractation </w:t>
      </w:r>
    </w:p>
    <w:p w14:paraId="154EBDA4" w14:textId="77777777" w:rsidR="00602159" w:rsidRPr="00314E5D" w:rsidRDefault="00602159" w:rsidP="007B02D7">
      <w:pPr>
        <w:rPr>
          <w:rFonts w:ascii="Lato" w:hAnsi="Lato" w:cs="Arial"/>
          <w:szCs w:val="22"/>
        </w:rPr>
      </w:pPr>
    </w:p>
    <w:p w14:paraId="08CDEEB5" w14:textId="0407978B" w:rsidR="002338AC" w:rsidRPr="00314E5D" w:rsidRDefault="006201C7" w:rsidP="009B3765">
      <w:pPr>
        <w:ind w:left="576"/>
        <w:rPr>
          <w:rFonts w:ascii="Lato" w:hAnsi="Lato" w:cs="Arial"/>
          <w:szCs w:val="22"/>
        </w:rPr>
      </w:pPr>
      <w:r w:rsidRPr="00314E5D">
        <w:rPr>
          <w:rFonts w:ascii="Lato" w:hAnsi="Lato" w:cs="Arial"/>
          <w:szCs w:val="22"/>
        </w:rPr>
        <w:t xml:space="preserve">Sous réserve des limitations visées à l’article </w:t>
      </w:r>
      <w:r w:rsidRPr="00314E5D">
        <w:rPr>
          <w:rFonts w:ascii="Lato" w:hAnsi="Lato" w:cs="Arial"/>
          <w:szCs w:val="22"/>
        </w:rPr>
        <w:fldChar w:fldCharType="begin"/>
      </w:r>
      <w:r w:rsidRPr="00314E5D">
        <w:rPr>
          <w:rFonts w:ascii="Lato" w:hAnsi="Lato" w:cs="Arial"/>
          <w:szCs w:val="22"/>
        </w:rPr>
        <w:instrText xml:space="preserve"> REF _Ref529883554 \r \h </w:instrText>
      </w:r>
      <w:r w:rsidR="00314E5D" w:rsidRPr="00314E5D">
        <w:rPr>
          <w:rFonts w:ascii="Lato" w:hAnsi="Lato" w:cs="Arial"/>
          <w:szCs w:val="22"/>
        </w:rPr>
        <w:instrText xml:space="preserve"> \* MERGEFORMAT </w:instrText>
      </w:r>
      <w:r w:rsidRPr="00314E5D">
        <w:rPr>
          <w:rFonts w:ascii="Lato" w:hAnsi="Lato" w:cs="Arial"/>
          <w:szCs w:val="22"/>
        </w:rPr>
      </w:r>
      <w:r w:rsidRPr="00314E5D">
        <w:rPr>
          <w:rFonts w:ascii="Lato" w:hAnsi="Lato" w:cs="Arial"/>
          <w:szCs w:val="22"/>
        </w:rPr>
        <w:fldChar w:fldCharType="separate"/>
      </w:r>
      <w:r w:rsidR="00335952" w:rsidRPr="00314E5D">
        <w:rPr>
          <w:rFonts w:ascii="Lato" w:hAnsi="Lato" w:cs="Arial"/>
          <w:szCs w:val="22"/>
        </w:rPr>
        <w:t>6.1</w:t>
      </w:r>
      <w:r w:rsidRPr="00314E5D">
        <w:rPr>
          <w:rFonts w:ascii="Lato" w:hAnsi="Lato" w:cs="Arial"/>
          <w:szCs w:val="22"/>
        </w:rPr>
        <w:fldChar w:fldCharType="end"/>
      </w:r>
      <w:r w:rsidRPr="00314E5D">
        <w:rPr>
          <w:rFonts w:ascii="Lato" w:hAnsi="Lato" w:cs="Arial"/>
          <w:szCs w:val="22"/>
        </w:rPr>
        <w:t xml:space="preserve"> ci-avant, le </w:t>
      </w:r>
      <w:r w:rsidR="002338AC" w:rsidRPr="00314E5D">
        <w:rPr>
          <w:rFonts w:ascii="Lato" w:hAnsi="Lato" w:cs="Arial"/>
          <w:szCs w:val="22"/>
        </w:rPr>
        <w:t xml:space="preserve">Client dispose </w:t>
      </w:r>
      <w:proofErr w:type="gramStart"/>
      <w:r w:rsidR="002338AC" w:rsidRPr="00314E5D">
        <w:rPr>
          <w:rFonts w:ascii="Lato" w:hAnsi="Lato" w:cs="Arial"/>
          <w:szCs w:val="22"/>
        </w:rPr>
        <w:t xml:space="preserve">d’un délai de </w:t>
      </w:r>
      <w:r w:rsidR="009A6872" w:rsidRPr="00314E5D">
        <w:rPr>
          <w:rFonts w:ascii="Lato" w:hAnsi="Lato" w:cs="Arial"/>
          <w:szCs w:val="22"/>
        </w:rPr>
        <w:t xml:space="preserve">14 </w:t>
      </w:r>
      <w:r w:rsidR="00AC5E36">
        <w:rPr>
          <w:rFonts w:ascii="Lato" w:hAnsi="Lato" w:cs="Arial"/>
          <w:szCs w:val="22"/>
        </w:rPr>
        <w:t xml:space="preserve">jours </w:t>
      </w:r>
      <w:r w:rsidR="002338AC" w:rsidRPr="00314E5D">
        <w:rPr>
          <w:rFonts w:ascii="Lato" w:hAnsi="Lato" w:cs="Arial"/>
          <w:szCs w:val="22"/>
        </w:rPr>
        <w:t>francs</w:t>
      </w:r>
      <w:proofErr w:type="gramEnd"/>
      <w:r w:rsidR="002338AC" w:rsidRPr="00314E5D">
        <w:rPr>
          <w:rFonts w:ascii="Lato" w:hAnsi="Lato" w:cs="Arial"/>
          <w:szCs w:val="22"/>
        </w:rPr>
        <w:t xml:space="preserve"> pour </w:t>
      </w:r>
      <w:r w:rsidRPr="00314E5D">
        <w:rPr>
          <w:rFonts w:ascii="Lato" w:hAnsi="Lato" w:cs="Arial"/>
          <w:szCs w:val="22"/>
        </w:rPr>
        <w:t xml:space="preserve">annuler le Service souscrit ou </w:t>
      </w:r>
      <w:r w:rsidR="002338AC" w:rsidRPr="00314E5D">
        <w:rPr>
          <w:rFonts w:ascii="Lato" w:hAnsi="Lato" w:cs="Arial"/>
          <w:szCs w:val="22"/>
        </w:rPr>
        <w:t xml:space="preserve">renvoyer </w:t>
      </w:r>
      <w:r w:rsidR="00E55711" w:rsidRPr="00314E5D">
        <w:rPr>
          <w:rFonts w:ascii="Lato" w:hAnsi="Lato" w:cs="Arial"/>
          <w:szCs w:val="22"/>
        </w:rPr>
        <w:t xml:space="preserve">les Produits objets </w:t>
      </w:r>
      <w:r w:rsidR="002338AC" w:rsidRPr="00314E5D">
        <w:rPr>
          <w:rFonts w:ascii="Lato" w:hAnsi="Lato" w:cs="Arial"/>
          <w:szCs w:val="22"/>
        </w:rPr>
        <w:t>de sa commande, en totalité ou en partie, sans pénalité.</w:t>
      </w:r>
      <w:r w:rsidR="009B3765" w:rsidRPr="00314E5D">
        <w:rPr>
          <w:rFonts w:ascii="Lato" w:hAnsi="Lato" w:cs="Arial"/>
          <w:szCs w:val="22"/>
        </w:rPr>
        <w:t xml:space="preserve"> Le droit de rétractation peut s’exercer dès la passation de commande avant la livraison du ou des </w:t>
      </w:r>
      <w:r w:rsidR="00E77724" w:rsidRPr="00314E5D">
        <w:rPr>
          <w:rFonts w:ascii="Lato" w:hAnsi="Lato" w:cs="Arial"/>
          <w:szCs w:val="22"/>
        </w:rPr>
        <w:t>P</w:t>
      </w:r>
      <w:r w:rsidR="009B3765" w:rsidRPr="00314E5D">
        <w:rPr>
          <w:rFonts w:ascii="Lato" w:hAnsi="Lato" w:cs="Arial"/>
          <w:szCs w:val="22"/>
        </w:rPr>
        <w:t xml:space="preserve">roduits </w:t>
      </w:r>
      <w:r w:rsidR="00E77724" w:rsidRPr="00314E5D">
        <w:rPr>
          <w:rFonts w:ascii="Lato" w:hAnsi="Lato" w:cs="Arial"/>
          <w:szCs w:val="22"/>
        </w:rPr>
        <w:t xml:space="preserve">ou Services </w:t>
      </w:r>
      <w:r w:rsidR="009B3765" w:rsidRPr="00314E5D">
        <w:rPr>
          <w:rFonts w:ascii="Lato" w:hAnsi="Lato" w:cs="Arial"/>
          <w:szCs w:val="22"/>
        </w:rPr>
        <w:t>commandés.</w:t>
      </w:r>
    </w:p>
    <w:p w14:paraId="5F4B5D16" w14:textId="77777777" w:rsidR="00602159" w:rsidRPr="00314E5D" w:rsidRDefault="00602159" w:rsidP="002D7C91">
      <w:pPr>
        <w:ind w:left="576"/>
        <w:rPr>
          <w:rFonts w:ascii="Lato" w:hAnsi="Lato" w:cs="Arial"/>
          <w:szCs w:val="22"/>
        </w:rPr>
      </w:pPr>
    </w:p>
    <w:p w14:paraId="693EEBD5" w14:textId="2EBFE40E" w:rsidR="00602159" w:rsidRPr="00314E5D" w:rsidRDefault="00602159" w:rsidP="002D7C91">
      <w:pPr>
        <w:ind w:left="576"/>
        <w:rPr>
          <w:rFonts w:ascii="Lato" w:hAnsi="Lato" w:cs="Arial"/>
          <w:szCs w:val="22"/>
        </w:rPr>
      </w:pPr>
      <w:r w:rsidRPr="00314E5D">
        <w:rPr>
          <w:rFonts w:ascii="Lato" w:hAnsi="Lato" w:cs="Arial"/>
          <w:szCs w:val="22"/>
        </w:rPr>
        <w:t xml:space="preserve">Si </w:t>
      </w:r>
      <w:r w:rsidR="00E651D1" w:rsidRPr="00314E5D">
        <w:rPr>
          <w:rFonts w:ascii="Lato" w:hAnsi="Lato" w:cs="Arial"/>
          <w:szCs w:val="22"/>
        </w:rPr>
        <w:t>le Client</w:t>
      </w:r>
      <w:r w:rsidRPr="00314E5D">
        <w:rPr>
          <w:rFonts w:ascii="Lato" w:hAnsi="Lato" w:cs="Arial"/>
          <w:szCs w:val="22"/>
        </w:rPr>
        <w:t xml:space="preserve"> a commandé plusieurs Produits</w:t>
      </w:r>
      <w:r w:rsidR="00E77724" w:rsidRPr="00314E5D">
        <w:rPr>
          <w:rFonts w:ascii="Lato" w:hAnsi="Lato" w:cs="Arial"/>
          <w:szCs w:val="22"/>
        </w:rPr>
        <w:t xml:space="preserve"> ou Services</w:t>
      </w:r>
      <w:r w:rsidRPr="00314E5D">
        <w:rPr>
          <w:rFonts w:ascii="Lato" w:hAnsi="Lato" w:cs="Arial"/>
          <w:szCs w:val="22"/>
        </w:rPr>
        <w:t xml:space="preserve"> lors d'une seule commande, ou </w:t>
      </w:r>
      <w:r w:rsidR="006C1B4E">
        <w:rPr>
          <w:rFonts w:ascii="Lato" w:hAnsi="Lato" w:cs="Arial"/>
          <w:szCs w:val="22"/>
        </w:rPr>
        <w:t>si</w:t>
      </w:r>
      <w:r w:rsidRPr="00314E5D">
        <w:rPr>
          <w:rFonts w:ascii="Lato" w:hAnsi="Lato" w:cs="Arial"/>
          <w:szCs w:val="22"/>
        </w:rPr>
        <w:t xml:space="preserve"> la livraison des Produits a été </w:t>
      </w:r>
      <w:r w:rsidR="006201C7" w:rsidRPr="00314E5D">
        <w:rPr>
          <w:rFonts w:ascii="Lato" w:hAnsi="Lato" w:cs="Arial"/>
          <w:szCs w:val="22"/>
        </w:rPr>
        <w:t>échelonnée</w:t>
      </w:r>
      <w:r w:rsidRPr="00314E5D">
        <w:rPr>
          <w:rFonts w:ascii="Lato" w:hAnsi="Lato" w:cs="Arial"/>
          <w:szCs w:val="22"/>
        </w:rPr>
        <w:t xml:space="preserve">, le délai de rétractation ne commence pas avant </w:t>
      </w:r>
      <w:r w:rsidRPr="00314E5D">
        <w:rPr>
          <w:rFonts w:ascii="Lato" w:hAnsi="Lato" w:cs="Arial"/>
          <w:szCs w:val="22"/>
        </w:rPr>
        <w:lastRenderedPageBreak/>
        <w:t xml:space="preserve">que </w:t>
      </w:r>
      <w:r w:rsidR="00E651D1" w:rsidRPr="00314E5D">
        <w:rPr>
          <w:rFonts w:ascii="Lato" w:hAnsi="Lato" w:cs="Arial"/>
          <w:szCs w:val="22"/>
        </w:rPr>
        <w:t>le Client</w:t>
      </w:r>
      <w:r w:rsidRPr="00314E5D">
        <w:rPr>
          <w:rFonts w:ascii="Lato" w:hAnsi="Lato" w:cs="Arial"/>
          <w:szCs w:val="22"/>
        </w:rPr>
        <w:t xml:space="preserve">, ou un tiers désigné par lui autre que le </w:t>
      </w:r>
      <w:r w:rsidR="00E55711" w:rsidRPr="00314E5D">
        <w:rPr>
          <w:rFonts w:ascii="Lato" w:hAnsi="Lato" w:cs="Arial"/>
          <w:szCs w:val="22"/>
        </w:rPr>
        <w:t>transporteur</w:t>
      </w:r>
      <w:r w:rsidRPr="00314E5D">
        <w:rPr>
          <w:rFonts w:ascii="Lato" w:hAnsi="Lato" w:cs="Arial"/>
          <w:szCs w:val="22"/>
        </w:rPr>
        <w:t>, ne prenne physiquement possession du dernier Produit ou de la dernière partie de la livraison.</w:t>
      </w:r>
    </w:p>
    <w:p w14:paraId="2DEA383A" w14:textId="77777777" w:rsidR="001C11FC" w:rsidRPr="00314E5D" w:rsidRDefault="001C11FC" w:rsidP="007B02D7">
      <w:pPr>
        <w:rPr>
          <w:rFonts w:ascii="Lato" w:hAnsi="Lato" w:cs="Arial"/>
          <w:szCs w:val="22"/>
        </w:rPr>
      </w:pPr>
    </w:p>
    <w:p w14:paraId="0D7BC77D" w14:textId="77777777" w:rsidR="001C11FC" w:rsidRPr="00F8064B" w:rsidRDefault="001C11FC" w:rsidP="001C11FC">
      <w:pPr>
        <w:pStyle w:val="Titre2"/>
        <w:rPr>
          <w:rFonts w:ascii="Lato" w:hAnsi="Lato"/>
          <w:b/>
          <w:bCs/>
          <w:szCs w:val="22"/>
        </w:rPr>
      </w:pPr>
      <w:bookmarkStart w:id="8" w:name="_Ref59029770"/>
      <w:r w:rsidRPr="00F8064B">
        <w:rPr>
          <w:rFonts w:ascii="Lato" w:hAnsi="Lato"/>
          <w:b/>
          <w:bCs/>
          <w:szCs w:val="22"/>
        </w:rPr>
        <w:t>Modalités d’exercice du droit de rétraction par le Client</w:t>
      </w:r>
      <w:bookmarkEnd w:id="8"/>
    </w:p>
    <w:p w14:paraId="60A0C5A6" w14:textId="77777777" w:rsidR="001C11FC" w:rsidRPr="00314E5D" w:rsidRDefault="001C11FC" w:rsidP="001C11FC">
      <w:pPr>
        <w:rPr>
          <w:rFonts w:ascii="Lato" w:hAnsi="Lato" w:cs="Arial"/>
          <w:szCs w:val="22"/>
        </w:rPr>
      </w:pPr>
    </w:p>
    <w:p w14:paraId="74E49681" w14:textId="0715CB11" w:rsidR="00A15059" w:rsidRDefault="001C11FC" w:rsidP="006C1B4E">
      <w:pPr>
        <w:ind w:left="567"/>
        <w:rPr>
          <w:rFonts w:ascii="Lato" w:hAnsi="Lato" w:cs="Arial"/>
          <w:szCs w:val="22"/>
        </w:rPr>
      </w:pPr>
      <w:r w:rsidRPr="00314E5D">
        <w:rPr>
          <w:rFonts w:ascii="Lato" w:hAnsi="Lato" w:cs="Arial"/>
          <w:szCs w:val="22"/>
        </w:rPr>
        <w:t xml:space="preserve">Afin d’exercer son droit de rétractation, le Client doit préalablement envoyer un courriel à </w:t>
      </w:r>
      <w:r w:rsidR="005A3B58">
        <w:rPr>
          <w:rFonts w:ascii="Lato" w:hAnsi="Lato" w:cs="Arial"/>
          <w:szCs w:val="22"/>
        </w:rPr>
        <w:t>la Société</w:t>
      </w:r>
      <w:r w:rsidRPr="00314E5D">
        <w:rPr>
          <w:rFonts w:ascii="Lato" w:hAnsi="Lato" w:cs="Arial"/>
          <w:szCs w:val="22"/>
        </w:rPr>
        <w:t xml:space="preserve"> à l’adresse électronique </w:t>
      </w:r>
      <w:r w:rsidR="005A3B58">
        <w:rPr>
          <w:rFonts w:ascii="Lato" w:hAnsi="Lato" w:cs="Arial"/>
          <w:szCs w:val="22"/>
        </w:rPr>
        <w:t xml:space="preserve">figurant à l’Article </w:t>
      </w:r>
      <w:r w:rsidR="005A3B58">
        <w:rPr>
          <w:rFonts w:ascii="Lato" w:hAnsi="Lato" w:cs="Arial"/>
          <w:szCs w:val="22"/>
        </w:rPr>
        <w:fldChar w:fldCharType="begin"/>
      </w:r>
      <w:r w:rsidR="005A3B58">
        <w:rPr>
          <w:rFonts w:ascii="Lato" w:hAnsi="Lato" w:cs="Arial"/>
          <w:szCs w:val="22"/>
        </w:rPr>
        <w:instrText xml:space="preserve"> REF _Ref59028424 \r \h </w:instrText>
      </w:r>
      <w:r w:rsidR="005A3B58">
        <w:rPr>
          <w:rFonts w:ascii="Lato" w:hAnsi="Lato" w:cs="Arial"/>
          <w:szCs w:val="22"/>
        </w:rPr>
      </w:r>
      <w:r w:rsidR="005A3B58">
        <w:rPr>
          <w:rFonts w:ascii="Lato" w:hAnsi="Lato" w:cs="Arial"/>
          <w:szCs w:val="22"/>
        </w:rPr>
        <w:fldChar w:fldCharType="separate"/>
      </w:r>
      <w:r w:rsidR="005A3B58">
        <w:rPr>
          <w:rFonts w:ascii="Lato" w:hAnsi="Lato" w:cs="Arial"/>
          <w:szCs w:val="22"/>
        </w:rPr>
        <w:t>1</w:t>
      </w:r>
      <w:r w:rsidR="005A3B58">
        <w:rPr>
          <w:rFonts w:ascii="Lato" w:hAnsi="Lato" w:cs="Arial"/>
          <w:szCs w:val="22"/>
        </w:rPr>
        <w:fldChar w:fldCharType="end"/>
      </w:r>
      <w:r w:rsidR="005A3B58" w:rsidRPr="005A3B58">
        <w:rPr>
          <w:rFonts w:ascii="Lato" w:hAnsi="Lato" w:cs="Arial"/>
          <w:szCs w:val="22"/>
          <w:vertAlign w:val="superscript"/>
        </w:rPr>
        <w:t>er</w:t>
      </w:r>
      <w:r w:rsidR="005A3B58">
        <w:rPr>
          <w:rFonts w:ascii="Lato" w:hAnsi="Lato" w:cs="Arial"/>
          <w:szCs w:val="22"/>
        </w:rPr>
        <w:t xml:space="preserve"> ci-dessus, </w:t>
      </w:r>
      <w:r w:rsidRPr="00314E5D">
        <w:rPr>
          <w:rFonts w:ascii="Lato" w:hAnsi="Lato" w:cs="Arial"/>
          <w:szCs w:val="22"/>
        </w:rPr>
        <w:t xml:space="preserve">à l’aide du modèle de formulaire de rétractation </w:t>
      </w:r>
      <w:r w:rsidR="003D4C6F" w:rsidRPr="00314E5D">
        <w:rPr>
          <w:rFonts w:ascii="Lato" w:hAnsi="Lato" w:cs="Arial"/>
          <w:szCs w:val="22"/>
        </w:rPr>
        <w:t xml:space="preserve">disponible sous l’onglet </w:t>
      </w:r>
      <w:commentRangeStart w:id="9"/>
      <w:r w:rsidR="003D4C6F" w:rsidRPr="00314E5D">
        <w:rPr>
          <w:rFonts w:ascii="Lato" w:hAnsi="Lato" w:cs="Arial"/>
          <w:szCs w:val="22"/>
        </w:rPr>
        <w:t>« Document » de l’</w:t>
      </w:r>
      <w:r w:rsidR="00A15059">
        <w:rPr>
          <w:rFonts w:ascii="Lato" w:hAnsi="Lato" w:cs="Arial"/>
          <w:szCs w:val="22"/>
        </w:rPr>
        <w:t>A</w:t>
      </w:r>
      <w:r w:rsidR="003D4C6F" w:rsidRPr="00314E5D">
        <w:rPr>
          <w:rFonts w:ascii="Lato" w:hAnsi="Lato" w:cs="Arial"/>
          <w:szCs w:val="22"/>
        </w:rPr>
        <w:t>pplication</w:t>
      </w:r>
      <w:commentRangeEnd w:id="9"/>
      <w:r w:rsidR="00A15059">
        <w:rPr>
          <w:rStyle w:val="Marquedecommentaire"/>
          <w:rFonts w:asciiTheme="minorHAnsi" w:eastAsiaTheme="minorEastAsia" w:hAnsiTheme="minorHAnsi" w:cstheme="minorBidi"/>
        </w:rPr>
        <w:commentReference w:id="9"/>
      </w:r>
      <w:r w:rsidR="00A15059">
        <w:rPr>
          <w:rFonts w:ascii="Lato" w:hAnsi="Lato" w:cs="Arial"/>
          <w:szCs w:val="22"/>
        </w:rPr>
        <w:t>.</w:t>
      </w:r>
    </w:p>
    <w:p w14:paraId="6A1BF120" w14:textId="77777777" w:rsidR="00A15059" w:rsidRDefault="00A15059" w:rsidP="006C1B4E">
      <w:pPr>
        <w:ind w:left="567"/>
        <w:rPr>
          <w:rFonts w:ascii="Lato" w:hAnsi="Lato" w:cs="Arial"/>
          <w:szCs w:val="22"/>
        </w:rPr>
      </w:pPr>
    </w:p>
    <w:p w14:paraId="065C8BF8" w14:textId="2CDF12C5" w:rsidR="001C11FC" w:rsidRPr="00314E5D" w:rsidRDefault="001C11FC" w:rsidP="006C1B4E">
      <w:pPr>
        <w:ind w:left="567"/>
        <w:rPr>
          <w:rFonts w:ascii="Lato" w:hAnsi="Lato" w:cs="Arial"/>
          <w:szCs w:val="22"/>
        </w:rPr>
      </w:pPr>
      <w:r w:rsidRPr="00314E5D">
        <w:rPr>
          <w:rFonts w:ascii="Lato" w:hAnsi="Lato" w:cs="Arial"/>
          <w:szCs w:val="22"/>
        </w:rPr>
        <w:t xml:space="preserve">A réception de la confirmation par </w:t>
      </w:r>
      <w:proofErr w:type="gramStart"/>
      <w:r w:rsidRPr="00314E5D">
        <w:rPr>
          <w:rFonts w:ascii="Lato" w:hAnsi="Lato" w:cs="Arial"/>
          <w:szCs w:val="22"/>
        </w:rPr>
        <w:t>e-mail</w:t>
      </w:r>
      <w:proofErr w:type="gramEnd"/>
      <w:r w:rsidRPr="00314E5D">
        <w:rPr>
          <w:rFonts w:ascii="Lato" w:hAnsi="Lato" w:cs="Arial"/>
          <w:szCs w:val="22"/>
        </w:rPr>
        <w:t xml:space="preserve"> de la prise en compte de son droit de rétractation par </w:t>
      </w:r>
      <w:r w:rsidR="004C3D61">
        <w:rPr>
          <w:rFonts w:ascii="Lato" w:hAnsi="Lato" w:cs="Arial"/>
          <w:szCs w:val="22"/>
        </w:rPr>
        <w:t>la Société</w:t>
      </w:r>
      <w:r w:rsidRPr="00314E5D">
        <w:rPr>
          <w:rFonts w:ascii="Lato" w:hAnsi="Lato" w:cs="Arial"/>
          <w:szCs w:val="22"/>
        </w:rPr>
        <w:t xml:space="preserve">, le Client pourra retourner le </w:t>
      </w:r>
      <w:r w:rsidR="00E77724" w:rsidRPr="00314E5D">
        <w:rPr>
          <w:rFonts w:ascii="Lato" w:hAnsi="Lato" w:cs="Arial"/>
          <w:szCs w:val="22"/>
        </w:rPr>
        <w:t>P</w:t>
      </w:r>
      <w:r w:rsidRPr="00314E5D">
        <w:rPr>
          <w:rFonts w:ascii="Lato" w:hAnsi="Lato" w:cs="Arial"/>
          <w:szCs w:val="22"/>
        </w:rPr>
        <w:t>roduit</w:t>
      </w:r>
      <w:r w:rsidR="00E77724" w:rsidRPr="00314E5D">
        <w:rPr>
          <w:rFonts w:ascii="Lato" w:hAnsi="Lato" w:cs="Arial"/>
          <w:szCs w:val="22"/>
        </w:rPr>
        <w:t xml:space="preserve"> dans son emballage d’origine et en parfait état</w:t>
      </w:r>
      <w:r w:rsidRPr="00314E5D">
        <w:rPr>
          <w:rFonts w:ascii="Lato" w:hAnsi="Lato" w:cs="Arial"/>
          <w:szCs w:val="22"/>
        </w:rPr>
        <w:t xml:space="preserve"> à l’adresse suivante : [</w:t>
      </w:r>
      <w:r w:rsidR="00887853" w:rsidRPr="00887853">
        <w:rPr>
          <w:rFonts w:ascii="Lato" w:hAnsi="Lato" w:cs="Arial"/>
          <w:i/>
          <w:iCs/>
          <w:szCs w:val="22"/>
          <w:highlight w:val="lightGray"/>
        </w:rPr>
        <w:t>adresse à préciser</w:t>
      </w:r>
      <w:r w:rsidRPr="00887853">
        <w:rPr>
          <w:rFonts w:ascii="Lato" w:hAnsi="Lato" w:cs="Arial"/>
          <w:szCs w:val="22"/>
        </w:rPr>
        <w:t>].</w:t>
      </w:r>
      <w:r w:rsidRPr="00314E5D">
        <w:rPr>
          <w:rFonts w:ascii="Lato" w:hAnsi="Lato" w:cs="Arial"/>
          <w:szCs w:val="22"/>
        </w:rPr>
        <w:t xml:space="preserve"> Le retour relevant de la responsabilité du Client, il lui appartient d’effectuer ce retour à ses frais, par un envoi suivi et recommandé avec déclaration de la valeur du colis.</w:t>
      </w:r>
    </w:p>
    <w:p w14:paraId="2772541B" w14:textId="77777777" w:rsidR="001C11FC" w:rsidRPr="00314E5D" w:rsidRDefault="001C11FC" w:rsidP="00887853">
      <w:pPr>
        <w:ind w:left="567"/>
        <w:rPr>
          <w:rFonts w:ascii="Lato" w:hAnsi="Lato" w:cs="Arial"/>
          <w:szCs w:val="22"/>
        </w:rPr>
      </w:pPr>
    </w:p>
    <w:p w14:paraId="68114D53" w14:textId="77777777" w:rsidR="00E77724" w:rsidRPr="00314E5D" w:rsidRDefault="00E77724" w:rsidP="00BF59FD">
      <w:pPr>
        <w:ind w:left="567"/>
        <w:rPr>
          <w:rFonts w:ascii="Lato" w:hAnsi="Lato" w:cs="Arial"/>
          <w:szCs w:val="22"/>
        </w:rPr>
      </w:pPr>
      <w:r w:rsidRPr="00314E5D">
        <w:rPr>
          <w:rFonts w:ascii="Lato" w:hAnsi="Lato" w:cs="Arial"/>
          <w:szCs w:val="22"/>
        </w:rPr>
        <w:t xml:space="preserve">Les frais de retour </w:t>
      </w:r>
      <w:r w:rsidR="00AE3C38" w:rsidRPr="00314E5D">
        <w:rPr>
          <w:rFonts w:ascii="Lato" w:hAnsi="Lato" w:cs="Arial"/>
          <w:szCs w:val="22"/>
        </w:rPr>
        <w:t>restent</w:t>
      </w:r>
      <w:r w:rsidRPr="00314E5D">
        <w:rPr>
          <w:rFonts w:ascii="Lato" w:hAnsi="Lato" w:cs="Arial"/>
          <w:szCs w:val="22"/>
        </w:rPr>
        <w:t xml:space="preserve"> à la charge du Client.</w:t>
      </w:r>
    </w:p>
    <w:p w14:paraId="7AD047DC" w14:textId="77777777" w:rsidR="00E77724" w:rsidRPr="00314E5D" w:rsidRDefault="00E77724" w:rsidP="007B02D7">
      <w:pPr>
        <w:rPr>
          <w:rFonts w:ascii="Lato" w:hAnsi="Lato" w:cs="Arial"/>
          <w:szCs w:val="22"/>
        </w:rPr>
      </w:pPr>
    </w:p>
    <w:p w14:paraId="2361B38B" w14:textId="3D7C9871" w:rsidR="002338AC" w:rsidRPr="00F8064B" w:rsidRDefault="00602159" w:rsidP="002D7C91">
      <w:pPr>
        <w:pStyle w:val="Titre2"/>
        <w:rPr>
          <w:rFonts w:ascii="Lato" w:hAnsi="Lato"/>
          <w:b/>
          <w:bCs/>
          <w:szCs w:val="22"/>
        </w:rPr>
      </w:pPr>
      <w:r w:rsidRPr="00F8064B">
        <w:rPr>
          <w:rFonts w:ascii="Lato" w:hAnsi="Lato"/>
          <w:b/>
          <w:bCs/>
          <w:szCs w:val="22"/>
        </w:rPr>
        <w:t>Modalités de remboursement des Produits renvoyés</w:t>
      </w:r>
    </w:p>
    <w:p w14:paraId="76318F45" w14:textId="77777777" w:rsidR="00602159" w:rsidRPr="00314E5D" w:rsidRDefault="00602159" w:rsidP="007B02D7">
      <w:pPr>
        <w:rPr>
          <w:rFonts w:ascii="Lato" w:hAnsi="Lato" w:cs="Arial"/>
          <w:szCs w:val="22"/>
        </w:rPr>
      </w:pPr>
    </w:p>
    <w:p w14:paraId="6652379C" w14:textId="57451B52" w:rsidR="00E77724" w:rsidRPr="00314E5D" w:rsidRDefault="00E77724" w:rsidP="00E77724">
      <w:pPr>
        <w:ind w:left="576"/>
        <w:rPr>
          <w:rFonts w:ascii="Lato" w:hAnsi="Lato" w:cs="Arial"/>
          <w:szCs w:val="22"/>
        </w:rPr>
      </w:pPr>
      <w:r w:rsidRPr="00314E5D">
        <w:rPr>
          <w:rFonts w:ascii="Lato" w:hAnsi="Lato" w:cs="Arial"/>
          <w:szCs w:val="22"/>
        </w:rPr>
        <w:t>Sous réserve de</w:t>
      </w:r>
      <w:r w:rsidR="00F8064B">
        <w:rPr>
          <w:rFonts w:ascii="Lato" w:hAnsi="Lato" w:cs="Arial"/>
          <w:szCs w:val="22"/>
        </w:rPr>
        <w:t xml:space="preserve">s articles </w:t>
      </w:r>
      <w:r w:rsidR="00F8064B">
        <w:rPr>
          <w:rFonts w:ascii="Lato" w:hAnsi="Lato" w:cs="Arial"/>
          <w:szCs w:val="22"/>
        </w:rPr>
        <w:fldChar w:fldCharType="begin"/>
      </w:r>
      <w:r w:rsidR="00F8064B">
        <w:rPr>
          <w:rFonts w:ascii="Lato" w:hAnsi="Lato" w:cs="Arial"/>
          <w:szCs w:val="22"/>
        </w:rPr>
        <w:instrText xml:space="preserve"> REF _Ref529883554 \r \h </w:instrText>
      </w:r>
      <w:r w:rsidR="00F8064B">
        <w:rPr>
          <w:rFonts w:ascii="Lato" w:hAnsi="Lato" w:cs="Arial"/>
          <w:szCs w:val="22"/>
        </w:rPr>
      </w:r>
      <w:r w:rsidR="00F8064B">
        <w:rPr>
          <w:rFonts w:ascii="Lato" w:hAnsi="Lato" w:cs="Arial"/>
          <w:szCs w:val="22"/>
        </w:rPr>
        <w:fldChar w:fldCharType="separate"/>
      </w:r>
      <w:r w:rsidR="00F8064B">
        <w:rPr>
          <w:rFonts w:ascii="Lato" w:hAnsi="Lato" w:cs="Arial"/>
          <w:szCs w:val="22"/>
        </w:rPr>
        <w:t>6.1</w:t>
      </w:r>
      <w:r w:rsidR="00F8064B">
        <w:rPr>
          <w:rFonts w:ascii="Lato" w:hAnsi="Lato" w:cs="Arial"/>
          <w:szCs w:val="22"/>
        </w:rPr>
        <w:fldChar w:fldCharType="end"/>
      </w:r>
      <w:r w:rsidR="00F8064B">
        <w:rPr>
          <w:rFonts w:ascii="Lato" w:hAnsi="Lato" w:cs="Arial"/>
          <w:szCs w:val="22"/>
        </w:rPr>
        <w:t xml:space="preserve"> à </w:t>
      </w:r>
      <w:r w:rsidR="00F8064B">
        <w:rPr>
          <w:rFonts w:ascii="Lato" w:hAnsi="Lato" w:cs="Arial"/>
          <w:szCs w:val="22"/>
        </w:rPr>
        <w:fldChar w:fldCharType="begin"/>
      </w:r>
      <w:r w:rsidR="00F8064B">
        <w:rPr>
          <w:rFonts w:ascii="Lato" w:hAnsi="Lato" w:cs="Arial"/>
          <w:szCs w:val="22"/>
        </w:rPr>
        <w:instrText xml:space="preserve"> REF _Ref59029770 \r \h </w:instrText>
      </w:r>
      <w:r w:rsidR="00F8064B">
        <w:rPr>
          <w:rFonts w:ascii="Lato" w:hAnsi="Lato" w:cs="Arial"/>
          <w:szCs w:val="22"/>
        </w:rPr>
      </w:r>
      <w:r w:rsidR="00F8064B">
        <w:rPr>
          <w:rFonts w:ascii="Lato" w:hAnsi="Lato" w:cs="Arial"/>
          <w:szCs w:val="22"/>
        </w:rPr>
        <w:fldChar w:fldCharType="separate"/>
      </w:r>
      <w:r w:rsidR="00F8064B">
        <w:rPr>
          <w:rFonts w:ascii="Lato" w:hAnsi="Lato" w:cs="Arial"/>
          <w:szCs w:val="22"/>
        </w:rPr>
        <w:t>6.3</w:t>
      </w:r>
      <w:r w:rsidR="00F8064B">
        <w:rPr>
          <w:rFonts w:ascii="Lato" w:hAnsi="Lato" w:cs="Arial"/>
          <w:szCs w:val="22"/>
        </w:rPr>
        <w:fldChar w:fldCharType="end"/>
      </w:r>
      <w:r w:rsidR="00F8064B">
        <w:rPr>
          <w:rFonts w:ascii="Lato" w:hAnsi="Lato" w:cs="Arial"/>
          <w:szCs w:val="22"/>
        </w:rPr>
        <w:t xml:space="preserve"> ci-dessus, la Société</w:t>
      </w:r>
      <w:r w:rsidR="00D76B27" w:rsidRPr="00314E5D" w:rsidDel="001D4BC9">
        <w:rPr>
          <w:rFonts w:ascii="Lato" w:hAnsi="Lato" w:cs="Arial"/>
          <w:color w:val="000000" w:themeColor="text1"/>
          <w:szCs w:val="22"/>
        </w:rPr>
        <w:t xml:space="preserve"> </w:t>
      </w:r>
      <w:r w:rsidR="00602159" w:rsidRPr="00314E5D">
        <w:rPr>
          <w:rFonts w:ascii="Lato" w:hAnsi="Lato" w:cs="Arial"/>
          <w:szCs w:val="22"/>
        </w:rPr>
        <w:t>s'engage à rembourser le Client de la totalité des sommes versées</w:t>
      </w:r>
      <w:r w:rsidR="00C9768C" w:rsidRPr="00314E5D">
        <w:rPr>
          <w:rFonts w:ascii="Lato" w:hAnsi="Lato" w:cs="Arial"/>
          <w:szCs w:val="22"/>
        </w:rPr>
        <w:t>, ce comprenant les frais de livraison</w:t>
      </w:r>
      <w:r w:rsidR="001C243B" w:rsidRPr="00314E5D">
        <w:rPr>
          <w:rFonts w:ascii="Lato" w:hAnsi="Lato" w:cs="Arial"/>
          <w:szCs w:val="22"/>
        </w:rPr>
        <w:t xml:space="preserve">, sans retard excessif et, en tout état de cause, au plus tard dans un délai de 14 jours à compter du jour où </w:t>
      </w:r>
      <w:r w:rsidR="004C3D61">
        <w:rPr>
          <w:rFonts w:ascii="Lato" w:hAnsi="Lato" w:cs="Arial"/>
          <w:szCs w:val="22"/>
        </w:rPr>
        <w:t>la Société</w:t>
      </w:r>
      <w:r w:rsidR="004C3D61" w:rsidRPr="00314E5D">
        <w:rPr>
          <w:rFonts w:ascii="Lato" w:hAnsi="Lato" w:cs="Arial"/>
          <w:szCs w:val="22"/>
        </w:rPr>
        <w:t xml:space="preserve"> </w:t>
      </w:r>
      <w:r w:rsidR="001C243B" w:rsidRPr="00314E5D">
        <w:rPr>
          <w:rFonts w:ascii="Lato" w:hAnsi="Lato" w:cs="Arial"/>
          <w:szCs w:val="22"/>
        </w:rPr>
        <w:t>est informé</w:t>
      </w:r>
      <w:r w:rsidR="00FF7525">
        <w:rPr>
          <w:rFonts w:ascii="Lato" w:hAnsi="Lato" w:cs="Arial"/>
          <w:szCs w:val="22"/>
        </w:rPr>
        <w:t>e</w:t>
      </w:r>
      <w:r w:rsidR="001C243B" w:rsidRPr="00314E5D">
        <w:rPr>
          <w:rFonts w:ascii="Lato" w:hAnsi="Lato" w:cs="Arial"/>
          <w:szCs w:val="22"/>
        </w:rPr>
        <w:t xml:space="preserve"> de la décision de rétractation </w:t>
      </w:r>
      <w:r w:rsidR="00243062" w:rsidRPr="00314E5D">
        <w:rPr>
          <w:rFonts w:ascii="Lato" w:hAnsi="Lato" w:cs="Arial"/>
          <w:szCs w:val="22"/>
        </w:rPr>
        <w:t>du</w:t>
      </w:r>
      <w:r w:rsidR="00E651D1" w:rsidRPr="00314E5D">
        <w:rPr>
          <w:rFonts w:ascii="Lato" w:hAnsi="Lato" w:cs="Arial"/>
          <w:szCs w:val="22"/>
        </w:rPr>
        <w:t xml:space="preserve"> Client</w:t>
      </w:r>
      <w:r w:rsidR="00C9768C" w:rsidRPr="00314E5D">
        <w:rPr>
          <w:rFonts w:ascii="Lato" w:hAnsi="Lato" w:cs="Arial"/>
          <w:szCs w:val="22"/>
        </w:rPr>
        <w:t>.</w:t>
      </w:r>
      <w:r w:rsidR="00602159" w:rsidRPr="00314E5D">
        <w:rPr>
          <w:rFonts w:ascii="Lato" w:hAnsi="Lato" w:cs="Arial"/>
          <w:szCs w:val="22"/>
        </w:rPr>
        <w:t xml:space="preserve"> Ce remboursement n’occasionnera aucun frais pour le Client. Le remboursement de cette somme peut toutefois être différé jusqu’à la récupération effective des Produits retournés ou jusqu'à ce que le Client ait fourni une preuve d'expédition du Produit, la date retenue étant celle du premier de ces faits.</w:t>
      </w:r>
      <w:r w:rsidRPr="00314E5D">
        <w:rPr>
          <w:rFonts w:ascii="Lato" w:hAnsi="Lato" w:cs="Arial"/>
          <w:szCs w:val="22"/>
        </w:rPr>
        <w:t xml:space="preserve"> Le remboursement s’effectuera selon le même mode de paiement utilisé par le Client lors de la commande. </w:t>
      </w:r>
      <w:commentRangeEnd w:id="6"/>
      <w:r w:rsidR="00F8064B">
        <w:rPr>
          <w:rStyle w:val="Marquedecommentaire"/>
          <w:rFonts w:asciiTheme="minorHAnsi" w:eastAsiaTheme="minorEastAsia" w:hAnsiTheme="minorHAnsi" w:cstheme="minorBidi"/>
        </w:rPr>
        <w:commentReference w:id="6"/>
      </w:r>
    </w:p>
    <w:p w14:paraId="7B2C4B16" w14:textId="77777777" w:rsidR="00CB6F4C" w:rsidRPr="00314E5D" w:rsidRDefault="00CB6F4C" w:rsidP="007B02D7">
      <w:pPr>
        <w:rPr>
          <w:rFonts w:ascii="Lato" w:hAnsi="Lato" w:cs="Arial"/>
          <w:szCs w:val="22"/>
        </w:rPr>
      </w:pPr>
    </w:p>
    <w:p w14:paraId="6D498F03" w14:textId="77777777" w:rsidR="009C1BE7" w:rsidRPr="00314E5D" w:rsidRDefault="009C1BE7" w:rsidP="00F8064B">
      <w:pPr>
        <w:pStyle w:val="Titre1"/>
        <w:tabs>
          <w:tab w:val="clear" w:pos="432"/>
          <w:tab w:val="num" w:pos="588"/>
        </w:tabs>
        <w:ind w:left="567" w:hanging="567"/>
        <w:rPr>
          <w:rFonts w:ascii="Lato" w:hAnsi="Lato"/>
          <w:szCs w:val="22"/>
        </w:rPr>
      </w:pPr>
      <w:r w:rsidRPr="00314E5D">
        <w:rPr>
          <w:rFonts w:ascii="Lato" w:hAnsi="Lato"/>
          <w:szCs w:val="22"/>
        </w:rPr>
        <w:t>LIVRAISON</w:t>
      </w:r>
      <w:r w:rsidR="00792BFA" w:rsidRPr="00314E5D">
        <w:rPr>
          <w:rFonts w:ascii="Lato" w:hAnsi="Lato"/>
          <w:szCs w:val="22"/>
        </w:rPr>
        <w:t xml:space="preserve"> DES PRODUITS</w:t>
      </w:r>
    </w:p>
    <w:p w14:paraId="2B61DDAA" w14:textId="77777777" w:rsidR="00DF7048" w:rsidRPr="00314E5D" w:rsidRDefault="00DF7048" w:rsidP="007B02D7">
      <w:pPr>
        <w:rPr>
          <w:rFonts w:ascii="Lato" w:hAnsi="Lato" w:cs="Arial"/>
          <w:szCs w:val="22"/>
        </w:rPr>
      </w:pPr>
    </w:p>
    <w:p w14:paraId="648182AB" w14:textId="77777777" w:rsidR="00DF7048" w:rsidRPr="00EC1A89" w:rsidRDefault="00DF7048" w:rsidP="00792BFA">
      <w:pPr>
        <w:pStyle w:val="Titre2"/>
        <w:rPr>
          <w:rFonts w:ascii="Lato" w:hAnsi="Lato"/>
          <w:b/>
          <w:bCs/>
          <w:szCs w:val="22"/>
        </w:rPr>
      </w:pPr>
      <w:r w:rsidRPr="00EC1A89">
        <w:rPr>
          <w:rFonts w:ascii="Lato" w:hAnsi="Lato"/>
          <w:b/>
          <w:bCs/>
          <w:szCs w:val="22"/>
        </w:rPr>
        <w:t>Modalités de livraison</w:t>
      </w:r>
    </w:p>
    <w:p w14:paraId="577ED800" w14:textId="77777777" w:rsidR="00DF7048" w:rsidRPr="00314E5D" w:rsidRDefault="00DF7048" w:rsidP="007B02D7">
      <w:pPr>
        <w:rPr>
          <w:rFonts w:ascii="Lato" w:hAnsi="Lato" w:cs="Arial"/>
          <w:szCs w:val="22"/>
        </w:rPr>
      </w:pPr>
    </w:p>
    <w:p w14:paraId="383157D6" w14:textId="5E984012" w:rsidR="00DF7048" w:rsidRPr="00314E5D" w:rsidRDefault="00823D53" w:rsidP="00792BFA">
      <w:pPr>
        <w:ind w:left="576"/>
        <w:rPr>
          <w:rFonts w:ascii="Lato" w:hAnsi="Lato" w:cs="Arial"/>
          <w:szCs w:val="22"/>
        </w:rPr>
      </w:pPr>
      <w:r w:rsidRPr="00314E5D">
        <w:rPr>
          <w:rFonts w:ascii="Lato" w:hAnsi="Lato" w:cs="Arial"/>
          <w:szCs w:val="22"/>
        </w:rPr>
        <w:t xml:space="preserve">Les </w:t>
      </w:r>
      <w:r w:rsidR="00A70F84">
        <w:rPr>
          <w:rFonts w:ascii="Lato" w:hAnsi="Lato" w:cs="Arial"/>
          <w:szCs w:val="22"/>
        </w:rPr>
        <w:t>P</w:t>
      </w:r>
      <w:r w:rsidRPr="00314E5D">
        <w:rPr>
          <w:rFonts w:ascii="Lato" w:hAnsi="Lato" w:cs="Arial"/>
          <w:szCs w:val="22"/>
        </w:rPr>
        <w:t>roduits</w:t>
      </w:r>
      <w:r w:rsidR="003A159F" w:rsidRPr="00314E5D">
        <w:rPr>
          <w:rFonts w:ascii="Lato" w:hAnsi="Lato" w:cs="Arial"/>
          <w:szCs w:val="22"/>
        </w:rPr>
        <w:t xml:space="preserve"> sont </w:t>
      </w:r>
      <w:r w:rsidR="00855924" w:rsidRPr="00314E5D">
        <w:rPr>
          <w:rFonts w:ascii="Lato" w:hAnsi="Lato" w:cs="Arial"/>
          <w:szCs w:val="22"/>
        </w:rPr>
        <w:t xml:space="preserve">mis à disposition à l’accueil de </w:t>
      </w:r>
      <w:r w:rsidR="00A70F84">
        <w:rPr>
          <w:rFonts w:ascii="Lato" w:hAnsi="Lato" w:cs="Arial"/>
          <w:szCs w:val="22"/>
        </w:rPr>
        <w:t>[</w:t>
      </w:r>
      <w:r w:rsidR="00A70F84" w:rsidRPr="00A70F84">
        <w:rPr>
          <w:rFonts w:ascii="Lato" w:hAnsi="Lato" w:cs="Arial"/>
          <w:szCs w:val="22"/>
          <w:highlight w:val="lightGray"/>
        </w:rPr>
        <w:t>l’espace auquel/la résidence à laquelle</w:t>
      </w:r>
      <w:r w:rsidR="00A70F84">
        <w:rPr>
          <w:rFonts w:ascii="Lato" w:hAnsi="Lato" w:cs="Arial"/>
          <w:szCs w:val="22"/>
        </w:rPr>
        <w:t xml:space="preserve">] le Client est rattaché, </w:t>
      </w:r>
      <w:r w:rsidR="003D4C6F" w:rsidRPr="00314E5D">
        <w:rPr>
          <w:rFonts w:ascii="Lato" w:hAnsi="Lato" w:cs="Arial"/>
          <w:szCs w:val="22"/>
        </w:rPr>
        <w:t xml:space="preserve">ou directement dans son </w:t>
      </w:r>
      <w:r w:rsidR="00A70F84">
        <w:rPr>
          <w:rFonts w:ascii="Lato" w:hAnsi="Lato" w:cs="Arial"/>
          <w:szCs w:val="22"/>
        </w:rPr>
        <w:t>[</w:t>
      </w:r>
      <w:r w:rsidR="003D4C6F" w:rsidRPr="00A70F84">
        <w:rPr>
          <w:rFonts w:ascii="Lato" w:hAnsi="Lato" w:cs="Arial"/>
          <w:szCs w:val="22"/>
          <w:highlight w:val="lightGray"/>
        </w:rPr>
        <w:t>appartement</w:t>
      </w:r>
      <w:r w:rsidR="00A70F84" w:rsidRPr="00A70F84">
        <w:rPr>
          <w:rFonts w:ascii="Lato" w:hAnsi="Lato" w:cs="Arial"/>
          <w:szCs w:val="22"/>
          <w:highlight w:val="lightGray"/>
        </w:rPr>
        <w:t>/local</w:t>
      </w:r>
      <w:r w:rsidR="00A70F84">
        <w:rPr>
          <w:rFonts w:ascii="Lato" w:hAnsi="Lato" w:cs="Arial"/>
          <w:szCs w:val="22"/>
        </w:rPr>
        <w:t>]</w:t>
      </w:r>
      <w:r w:rsidR="003D4C6F" w:rsidRPr="00314E5D">
        <w:rPr>
          <w:rFonts w:ascii="Lato" w:hAnsi="Lato" w:cs="Arial"/>
          <w:szCs w:val="22"/>
        </w:rPr>
        <w:t xml:space="preserve"> en fonction du type de prestation</w:t>
      </w:r>
      <w:r w:rsidRPr="00314E5D">
        <w:rPr>
          <w:rFonts w:ascii="Lato" w:hAnsi="Lato" w:cs="Arial"/>
          <w:szCs w:val="22"/>
        </w:rPr>
        <w:t>.</w:t>
      </w:r>
    </w:p>
    <w:p w14:paraId="58036C6E" w14:textId="77777777" w:rsidR="00823D53" w:rsidRPr="00314E5D" w:rsidRDefault="00823D53" w:rsidP="00792BFA">
      <w:pPr>
        <w:ind w:left="576"/>
        <w:rPr>
          <w:rFonts w:ascii="Lato" w:hAnsi="Lato" w:cs="Arial"/>
          <w:szCs w:val="22"/>
        </w:rPr>
      </w:pPr>
    </w:p>
    <w:p w14:paraId="1663A0F0" w14:textId="1ADEE5A9" w:rsidR="003A159F" w:rsidRPr="00314E5D" w:rsidRDefault="003A159F" w:rsidP="00792BFA">
      <w:pPr>
        <w:ind w:left="576"/>
        <w:rPr>
          <w:rFonts w:ascii="Lato" w:hAnsi="Lato" w:cs="Arial"/>
          <w:szCs w:val="22"/>
        </w:rPr>
      </w:pPr>
      <w:r w:rsidRPr="00314E5D">
        <w:rPr>
          <w:rFonts w:ascii="Lato" w:hAnsi="Lato" w:cs="Arial"/>
          <w:szCs w:val="22"/>
        </w:rPr>
        <w:t xml:space="preserve">La livraison </w:t>
      </w:r>
      <w:r w:rsidR="00855924" w:rsidRPr="00314E5D">
        <w:rPr>
          <w:rFonts w:ascii="Lato" w:hAnsi="Lato" w:cs="Arial"/>
          <w:szCs w:val="22"/>
        </w:rPr>
        <w:t>au</w:t>
      </w:r>
      <w:r w:rsidRPr="00314E5D">
        <w:rPr>
          <w:rFonts w:ascii="Lato" w:hAnsi="Lato" w:cs="Arial"/>
          <w:szCs w:val="22"/>
        </w:rPr>
        <w:t xml:space="preserve"> Client est effectuée par</w:t>
      </w:r>
      <w:r w:rsidR="00180ED2" w:rsidRPr="00314E5D">
        <w:rPr>
          <w:rFonts w:ascii="Lato" w:hAnsi="Lato" w:cs="Arial"/>
          <w:szCs w:val="22"/>
        </w:rPr>
        <w:t xml:space="preserve"> </w:t>
      </w:r>
      <w:r w:rsidR="00A70F84">
        <w:rPr>
          <w:rFonts w:ascii="Lato" w:hAnsi="Lato" w:cs="Arial"/>
          <w:szCs w:val="22"/>
        </w:rPr>
        <w:t xml:space="preserve">un </w:t>
      </w:r>
      <w:r w:rsidR="00180ED2" w:rsidRPr="00314E5D">
        <w:rPr>
          <w:rFonts w:ascii="Lato" w:hAnsi="Lato" w:cs="Arial"/>
          <w:szCs w:val="22"/>
        </w:rPr>
        <w:t>avis de mise à disposition (</w:t>
      </w:r>
      <w:r w:rsidR="00242152" w:rsidRPr="00314E5D">
        <w:rPr>
          <w:rFonts w:ascii="Lato" w:hAnsi="Lato" w:cs="Arial"/>
          <w:szCs w:val="22"/>
        </w:rPr>
        <w:t xml:space="preserve">à l’accueil de </w:t>
      </w:r>
      <w:r w:rsidR="00A70F84">
        <w:rPr>
          <w:rFonts w:ascii="Lato" w:hAnsi="Lato" w:cs="Arial"/>
          <w:szCs w:val="22"/>
        </w:rPr>
        <w:t>[l’espace/</w:t>
      </w:r>
      <w:r w:rsidR="00242152" w:rsidRPr="00314E5D">
        <w:rPr>
          <w:rFonts w:ascii="Lato" w:hAnsi="Lato" w:cs="Arial"/>
          <w:szCs w:val="22"/>
        </w:rPr>
        <w:t>la résidence</w:t>
      </w:r>
      <w:r w:rsidR="00A70F84">
        <w:rPr>
          <w:rFonts w:ascii="Lato" w:hAnsi="Lato" w:cs="Arial"/>
          <w:szCs w:val="22"/>
        </w:rPr>
        <w:t>]</w:t>
      </w:r>
      <w:r w:rsidRPr="00314E5D">
        <w:rPr>
          <w:rFonts w:ascii="Lato" w:hAnsi="Lato" w:cs="Arial"/>
          <w:szCs w:val="22"/>
        </w:rPr>
        <w:t>) lequel doit signer un bon de livraison et vérifier l’état de sa commande.</w:t>
      </w:r>
    </w:p>
    <w:p w14:paraId="0721DD06" w14:textId="77777777" w:rsidR="003A159F" w:rsidRPr="00314E5D" w:rsidRDefault="003A159F" w:rsidP="00792BFA">
      <w:pPr>
        <w:ind w:left="576"/>
        <w:rPr>
          <w:rFonts w:ascii="Lato" w:hAnsi="Lato" w:cs="Arial"/>
          <w:szCs w:val="22"/>
        </w:rPr>
      </w:pPr>
    </w:p>
    <w:p w14:paraId="3928EDBF" w14:textId="7E99D606" w:rsidR="00DF7048" w:rsidRPr="00314E5D" w:rsidRDefault="003A159F" w:rsidP="00792BFA">
      <w:pPr>
        <w:ind w:left="576"/>
        <w:rPr>
          <w:rFonts w:ascii="Lato" w:hAnsi="Lato" w:cs="Arial"/>
          <w:szCs w:val="22"/>
        </w:rPr>
      </w:pPr>
      <w:r w:rsidRPr="00314E5D">
        <w:rPr>
          <w:rFonts w:ascii="Lato" w:hAnsi="Lato" w:cs="Arial"/>
          <w:szCs w:val="22"/>
        </w:rPr>
        <w:t xml:space="preserve">Toute réclamation afférente à une erreur de livraison doit être formulée par le Client </w:t>
      </w:r>
      <w:r w:rsidR="00FE1DE1" w:rsidRPr="00314E5D">
        <w:rPr>
          <w:rFonts w:ascii="Lato" w:hAnsi="Lato" w:cs="Arial"/>
          <w:szCs w:val="22"/>
        </w:rPr>
        <w:t>à</w:t>
      </w:r>
      <w:r w:rsidR="006130EC" w:rsidRPr="00314E5D">
        <w:rPr>
          <w:rFonts w:ascii="Lato" w:hAnsi="Lato" w:cs="Arial"/>
          <w:szCs w:val="22"/>
        </w:rPr>
        <w:t xml:space="preserve"> </w:t>
      </w:r>
      <w:r w:rsidR="00EC1A89">
        <w:rPr>
          <w:rFonts w:ascii="Lato" w:hAnsi="Lato" w:cs="Arial"/>
          <w:szCs w:val="22"/>
        </w:rPr>
        <w:t>la Société</w:t>
      </w:r>
      <w:r w:rsidR="00FE1DE1" w:rsidRPr="00314E5D" w:rsidDel="001D4BC9">
        <w:rPr>
          <w:rFonts w:ascii="Lato" w:hAnsi="Lato" w:cs="Arial"/>
          <w:color w:val="000000" w:themeColor="text1"/>
          <w:szCs w:val="22"/>
        </w:rPr>
        <w:t xml:space="preserve"> </w:t>
      </w:r>
      <w:r w:rsidR="00141274" w:rsidRPr="00314E5D">
        <w:rPr>
          <w:rFonts w:ascii="Lato" w:hAnsi="Lato" w:cs="Arial"/>
          <w:szCs w:val="22"/>
        </w:rPr>
        <w:t>dans les trois</w:t>
      </w:r>
      <w:r w:rsidRPr="00314E5D">
        <w:rPr>
          <w:rFonts w:ascii="Lato" w:hAnsi="Lato" w:cs="Arial"/>
          <w:szCs w:val="22"/>
        </w:rPr>
        <w:t xml:space="preserve"> </w:t>
      </w:r>
      <w:r w:rsidR="00141274" w:rsidRPr="00314E5D">
        <w:rPr>
          <w:rFonts w:ascii="Lato" w:hAnsi="Lato" w:cs="Arial"/>
          <w:szCs w:val="22"/>
        </w:rPr>
        <w:t xml:space="preserve">jours </w:t>
      </w:r>
      <w:r w:rsidRPr="00314E5D">
        <w:rPr>
          <w:rFonts w:ascii="Lato" w:hAnsi="Lato" w:cs="Arial"/>
          <w:szCs w:val="22"/>
        </w:rPr>
        <w:t>ouvré</w:t>
      </w:r>
      <w:r w:rsidR="00141274" w:rsidRPr="00314E5D">
        <w:rPr>
          <w:rFonts w:ascii="Lato" w:hAnsi="Lato" w:cs="Arial"/>
          <w:szCs w:val="22"/>
        </w:rPr>
        <w:t>s</w:t>
      </w:r>
      <w:r w:rsidRPr="00314E5D">
        <w:rPr>
          <w:rFonts w:ascii="Lato" w:hAnsi="Lato" w:cs="Arial"/>
          <w:szCs w:val="22"/>
        </w:rPr>
        <w:t xml:space="preserve"> suivant la livraison, à l’adresse électronique </w:t>
      </w:r>
      <w:r w:rsidR="00EC1A89">
        <w:rPr>
          <w:rFonts w:ascii="Lato" w:hAnsi="Lato" w:cs="Arial"/>
          <w:szCs w:val="22"/>
        </w:rPr>
        <w:t xml:space="preserve">indiquée à l’Article </w:t>
      </w:r>
      <w:r w:rsidR="00EC1A89">
        <w:rPr>
          <w:rFonts w:ascii="Lato" w:hAnsi="Lato" w:cs="Arial"/>
          <w:szCs w:val="22"/>
        </w:rPr>
        <w:fldChar w:fldCharType="begin"/>
      </w:r>
      <w:r w:rsidR="00EC1A89">
        <w:rPr>
          <w:rFonts w:ascii="Lato" w:hAnsi="Lato" w:cs="Arial"/>
          <w:szCs w:val="22"/>
        </w:rPr>
        <w:instrText xml:space="preserve"> REF _Ref59028424 \r \h </w:instrText>
      </w:r>
      <w:r w:rsidR="00EC1A89">
        <w:rPr>
          <w:rFonts w:ascii="Lato" w:hAnsi="Lato" w:cs="Arial"/>
          <w:szCs w:val="22"/>
        </w:rPr>
      </w:r>
      <w:r w:rsidR="00EC1A89">
        <w:rPr>
          <w:rFonts w:ascii="Lato" w:hAnsi="Lato" w:cs="Arial"/>
          <w:szCs w:val="22"/>
        </w:rPr>
        <w:fldChar w:fldCharType="separate"/>
      </w:r>
      <w:r w:rsidR="00EC1A89">
        <w:rPr>
          <w:rFonts w:ascii="Lato" w:hAnsi="Lato" w:cs="Arial"/>
          <w:szCs w:val="22"/>
        </w:rPr>
        <w:t>1</w:t>
      </w:r>
      <w:r w:rsidR="00EC1A89">
        <w:rPr>
          <w:rFonts w:ascii="Lato" w:hAnsi="Lato" w:cs="Arial"/>
          <w:szCs w:val="22"/>
        </w:rPr>
        <w:fldChar w:fldCharType="end"/>
      </w:r>
      <w:r w:rsidR="00EC1A89" w:rsidRPr="005A3B58">
        <w:rPr>
          <w:rFonts w:ascii="Lato" w:hAnsi="Lato" w:cs="Arial"/>
          <w:szCs w:val="22"/>
          <w:vertAlign w:val="superscript"/>
        </w:rPr>
        <w:t>er</w:t>
      </w:r>
      <w:r w:rsidR="00EC1A89">
        <w:rPr>
          <w:rFonts w:ascii="Lato" w:hAnsi="Lato" w:cs="Arial"/>
          <w:szCs w:val="22"/>
        </w:rPr>
        <w:t xml:space="preserve"> ci-dessus</w:t>
      </w:r>
      <w:r w:rsidR="00823D53" w:rsidRPr="00314E5D">
        <w:rPr>
          <w:rFonts w:ascii="Lato" w:hAnsi="Lato" w:cs="Arial"/>
          <w:szCs w:val="22"/>
        </w:rPr>
        <w:t>.</w:t>
      </w:r>
    </w:p>
    <w:p w14:paraId="7235858F" w14:textId="6EB49C23" w:rsidR="00DF7048" w:rsidRPr="00314E5D" w:rsidRDefault="00DF7048" w:rsidP="007B02D7">
      <w:pPr>
        <w:rPr>
          <w:rFonts w:ascii="Lato" w:hAnsi="Lato" w:cs="Arial"/>
          <w:szCs w:val="22"/>
        </w:rPr>
      </w:pPr>
    </w:p>
    <w:p w14:paraId="0A51C29A" w14:textId="50D2DB9C" w:rsidR="00070C02" w:rsidRPr="00EC1A89" w:rsidRDefault="00070C02" w:rsidP="00EC1A89">
      <w:pPr>
        <w:pStyle w:val="Titre2"/>
        <w:keepNext/>
        <w:ind w:left="578"/>
        <w:rPr>
          <w:rFonts w:ascii="Lato" w:hAnsi="Lato"/>
          <w:b/>
          <w:bCs/>
          <w:szCs w:val="22"/>
        </w:rPr>
      </w:pPr>
      <w:r w:rsidRPr="00EC1A89">
        <w:rPr>
          <w:rFonts w:ascii="Lato" w:hAnsi="Lato"/>
          <w:b/>
          <w:bCs/>
          <w:szCs w:val="22"/>
        </w:rPr>
        <w:t>Retard de livraison</w:t>
      </w:r>
      <w:r w:rsidR="004A1BE9" w:rsidRPr="00EC1A89">
        <w:rPr>
          <w:rFonts w:ascii="Lato" w:hAnsi="Lato"/>
          <w:b/>
          <w:bCs/>
          <w:szCs w:val="22"/>
        </w:rPr>
        <w:t xml:space="preserve"> – </w:t>
      </w:r>
      <w:r w:rsidR="00FE191C">
        <w:rPr>
          <w:rFonts w:ascii="Lato" w:hAnsi="Lato"/>
          <w:b/>
          <w:bCs/>
          <w:szCs w:val="22"/>
        </w:rPr>
        <w:t>D</w:t>
      </w:r>
      <w:r w:rsidR="004A1BE9" w:rsidRPr="00EC1A89">
        <w:rPr>
          <w:rFonts w:ascii="Lato" w:hAnsi="Lato"/>
          <w:b/>
          <w:bCs/>
          <w:szCs w:val="22"/>
        </w:rPr>
        <w:t>éfaut de livraison</w:t>
      </w:r>
      <w:r w:rsidR="00792BFA" w:rsidRPr="00EC1A89">
        <w:rPr>
          <w:rFonts w:ascii="Lato" w:hAnsi="Lato"/>
          <w:b/>
          <w:bCs/>
          <w:szCs w:val="22"/>
        </w:rPr>
        <w:t xml:space="preserve"> des Produits</w:t>
      </w:r>
    </w:p>
    <w:p w14:paraId="7DA346F6" w14:textId="77777777" w:rsidR="00070C02" w:rsidRPr="00314E5D" w:rsidRDefault="00070C02" w:rsidP="00EC1A89">
      <w:pPr>
        <w:keepNext/>
        <w:ind w:left="578"/>
        <w:rPr>
          <w:rFonts w:ascii="Lato" w:hAnsi="Lato" w:cs="Arial"/>
          <w:szCs w:val="22"/>
        </w:rPr>
      </w:pPr>
    </w:p>
    <w:p w14:paraId="7BE65455" w14:textId="6D54DF55" w:rsidR="00070C02" w:rsidRPr="00314E5D" w:rsidRDefault="00E77724" w:rsidP="00792BFA">
      <w:pPr>
        <w:ind w:left="576"/>
        <w:rPr>
          <w:rFonts w:ascii="Lato" w:hAnsi="Lato" w:cs="Arial"/>
          <w:szCs w:val="22"/>
        </w:rPr>
      </w:pPr>
      <w:r w:rsidRPr="00314E5D">
        <w:rPr>
          <w:rFonts w:ascii="Lato" w:hAnsi="Lato" w:cs="Arial"/>
          <w:szCs w:val="22"/>
        </w:rPr>
        <w:t>En cas d</w:t>
      </w:r>
      <w:r w:rsidR="00070C02" w:rsidRPr="00314E5D">
        <w:rPr>
          <w:rFonts w:ascii="Lato" w:hAnsi="Lato" w:cs="Arial"/>
          <w:szCs w:val="22"/>
        </w:rPr>
        <w:t xml:space="preserve">e retard de livraison </w:t>
      </w:r>
      <w:r w:rsidRPr="00314E5D">
        <w:rPr>
          <w:rFonts w:ascii="Lato" w:hAnsi="Lato" w:cs="Arial"/>
          <w:szCs w:val="22"/>
        </w:rPr>
        <w:t xml:space="preserve">de plus de </w:t>
      </w:r>
      <w:r w:rsidR="009A508A">
        <w:rPr>
          <w:rFonts w:ascii="Lato" w:hAnsi="Lato" w:cs="Arial"/>
          <w:szCs w:val="22"/>
        </w:rPr>
        <w:t>7</w:t>
      </w:r>
      <w:r w:rsidR="00070C02" w:rsidRPr="00314E5D">
        <w:rPr>
          <w:rFonts w:ascii="Lato" w:hAnsi="Lato" w:cs="Arial"/>
          <w:szCs w:val="22"/>
        </w:rPr>
        <w:t xml:space="preserve"> jours</w:t>
      </w:r>
      <w:r w:rsidR="004A1BE9" w:rsidRPr="00314E5D">
        <w:rPr>
          <w:rFonts w:ascii="Lato" w:hAnsi="Lato" w:cs="Arial"/>
          <w:szCs w:val="22"/>
        </w:rPr>
        <w:t xml:space="preserve"> suivant la date prévue de livraison qui ne serait pas </w:t>
      </w:r>
      <w:r w:rsidR="00070C02" w:rsidRPr="00314E5D">
        <w:rPr>
          <w:rFonts w:ascii="Lato" w:hAnsi="Lato" w:cs="Arial"/>
          <w:szCs w:val="22"/>
        </w:rPr>
        <w:t xml:space="preserve">dû à un cas de force majeure, </w:t>
      </w:r>
      <w:r w:rsidR="004A1BE9" w:rsidRPr="00314E5D">
        <w:rPr>
          <w:rFonts w:ascii="Lato" w:hAnsi="Lato" w:cs="Arial"/>
          <w:szCs w:val="22"/>
        </w:rPr>
        <w:t>le client peut annuler sa commande en adressant un courriel à</w:t>
      </w:r>
      <w:r w:rsidR="00FE191C">
        <w:rPr>
          <w:rFonts w:ascii="Lato" w:hAnsi="Lato" w:cs="Arial"/>
          <w:szCs w:val="22"/>
        </w:rPr>
        <w:t xml:space="preserve"> </w:t>
      </w:r>
      <w:r w:rsidR="00FE191C" w:rsidRPr="00314E5D">
        <w:rPr>
          <w:rFonts w:ascii="Lato" w:hAnsi="Lato" w:cs="Arial"/>
          <w:szCs w:val="22"/>
        </w:rPr>
        <w:t xml:space="preserve">l’adresse électronique </w:t>
      </w:r>
      <w:r w:rsidR="00FE191C">
        <w:rPr>
          <w:rFonts w:ascii="Lato" w:hAnsi="Lato" w:cs="Arial"/>
          <w:szCs w:val="22"/>
        </w:rPr>
        <w:t xml:space="preserve">indiquée à l’Article </w:t>
      </w:r>
      <w:r w:rsidR="00FE191C">
        <w:rPr>
          <w:rFonts w:ascii="Lato" w:hAnsi="Lato" w:cs="Arial"/>
          <w:szCs w:val="22"/>
        </w:rPr>
        <w:fldChar w:fldCharType="begin"/>
      </w:r>
      <w:r w:rsidR="00FE191C">
        <w:rPr>
          <w:rFonts w:ascii="Lato" w:hAnsi="Lato" w:cs="Arial"/>
          <w:szCs w:val="22"/>
        </w:rPr>
        <w:instrText xml:space="preserve"> REF _Ref59028424 \r \h </w:instrText>
      </w:r>
      <w:r w:rsidR="00FE191C">
        <w:rPr>
          <w:rFonts w:ascii="Lato" w:hAnsi="Lato" w:cs="Arial"/>
          <w:szCs w:val="22"/>
        </w:rPr>
      </w:r>
      <w:r w:rsidR="00FE191C">
        <w:rPr>
          <w:rFonts w:ascii="Lato" w:hAnsi="Lato" w:cs="Arial"/>
          <w:szCs w:val="22"/>
        </w:rPr>
        <w:fldChar w:fldCharType="separate"/>
      </w:r>
      <w:r w:rsidR="00FE191C">
        <w:rPr>
          <w:rFonts w:ascii="Lato" w:hAnsi="Lato" w:cs="Arial"/>
          <w:szCs w:val="22"/>
        </w:rPr>
        <w:t>1</w:t>
      </w:r>
      <w:r w:rsidR="00FE191C">
        <w:rPr>
          <w:rFonts w:ascii="Lato" w:hAnsi="Lato" w:cs="Arial"/>
          <w:szCs w:val="22"/>
        </w:rPr>
        <w:fldChar w:fldCharType="end"/>
      </w:r>
      <w:r w:rsidR="00FE191C" w:rsidRPr="005A3B58">
        <w:rPr>
          <w:rFonts w:ascii="Lato" w:hAnsi="Lato" w:cs="Arial"/>
          <w:szCs w:val="22"/>
          <w:vertAlign w:val="superscript"/>
        </w:rPr>
        <w:t>er</w:t>
      </w:r>
      <w:r w:rsidR="00FE191C">
        <w:rPr>
          <w:rFonts w:ascii="Lato" w:hAnsi="Lato" w:cs="Arial"/>
          <w:szCs w:val="22"/>
        </w:rPr>
        <w:t xml:space="preserve"> ci-dessu</w:t>
      </w:r>
      <w:r w:rsidR="00FE191C" w:rsidRPr="00FE191C">
        <w:rPr>
          <w:rFonts w:ascii="Lato" w:hAnsi="Lato" w:cs="Arial"/>
          <w:szCs w:val="22"/>
        </w:rPr>
        <w:t>s</w:t>
      </w:r>
      <w:r w:rsidR="00823D53" w:rsidRPr="00FE191C">
        <w:rPr>
          <w:rFonts w:ascii="Lato" w:hAnsi="Lato" w:cs="Arial"/>
          <w:szCs w:val="22"/>
        </w:rPr>
        <w:t>.</w:t>
      </w:r>
    </w:p>
    <w:p w14:paraId="4E3E4294" w14:textId="77777777" w:rsidR="00070C02" w:rsidRPr="00314E5D" w:rsidRDefault="00070C02" w:rsidP="00792BFA">
      <w:pPr>
        <w:ind w:left="1992"/>
        <w:rPr>
          <w:rFonts w:ascii="Lato" w:hAnsi="Lato" w:cs="Arial"/>
          <w:szCs w:val="22"/>
        </w:rPr>
      </w:pPr>
    </w:p>
    <w:p w14:paraId="458D11CA" w14:textId="4F1960BE" w:rsidR="00070C02" w:rsidRPr="00314E5D" w:rsidRDefault="00070C02" w:rsidP="00792BFA">
      <w:pPr>
        <w:ind w:left="576"/>
        <w:rPr>
          <w:rFonts w:ascii="Lato" w:hAnsi="Lato" w:cs="Arial"/>
          <w:szCs w:val="22"/>
        </w:rPr>
      </w:pPr>
      <w:r w:rsidRPr="00314E5D">
        <w:rPr>
          <w:rFonts w:ascii="Lato" w:hAnsi="Lato" w:cs="Arial"/>
          <w:szCs w:val="22"/>
        </w:rPr>
        <w:t xml:space="preserve">Le Client sera </w:t>
      </w:r>
      <w:r w:rsidR="00792BFA" w:rsidRPr="00314E5D">
        <w:rPr>
          <w:rFonts w:ascii="Lato" w:hAnsi="Lato" w:cs="Arial"/>
          <w:szCs w:val="22"/>
        </w:rPr>
        <w:t xml:space="preserve">alors </w:t>
      </w:r>
      <w:r w:rsidRPr="00314E5D">
        <w:rPr>
          <w:rFonts w:ascii="Lato" w:hAnsi="Lato" w:cs="Arial"/>
          <w:szCs w:val="22"/>
        </w:rPr>
        <w:t xml:space="preserve">remboursé au plus tard dans un délai de </w:t>
      </w:r>
      <w:r w:rsidR="007D4E25" w:rsidRPr="00314E5D">
        <w:rPr>
          <w:rFonts w:ascii="Lato" w:hAnsi="Lato" w:cs="Arial"/>
          <w:szCs w:val="22"/>
        </w:rPr>
        <w:t>30</w:t>
      </w:r>
      <w:r w:rsidRPr="00314E5D">
        <w:rPr>
          <w:rFonts w:ascii="Lato" w:hAnsi="Lato" w:cs="Arial"/>
          <w:szCs w:val="22"/>
        </w:rPr>
        <w:t xml:space="preserve"> jours</w:t>
      </w:r>
      <w:r w:rsidR="00792BFA" w:rsidRPr="00314E5D">
        <w:rPr>
          <w:rFonts w:ascii="Lato" w:hAnsi="Lato" w:cs="Arial"/>
          <w:szCs w:val="22"/>
        </w:rPr>
        <w:t xml:space="preserve"> à compter de sa demande</w:t>
      </w:r>
      <w:r w:rsidRPr="00314E5D">
        <w:rPr>
          <w:rFonts w:ascii="Lato" w:hAnsi="Lato" w:cs="Arial"/>
          <w:szCs w:val="22"/>
        </w:rPr>
        <w:t xml:space="preserve">, et pourra le cas échéant renvoyer </w:t>
      </w:r>
      <w:r w:rsidR="00FE1DE1" w:rsidRPr="00314E5D">
        <w:rPr>
          <w:rFonts w:ascii="Lato" w:hAnsi="Lato" w:cs="Arial"/>
          <w:szCs w:val="22"/>
        </w:rPr>
        <w:t xml:space="preserve">à </w:t>
      </w:r>
      <w:r w:rsidR="004C3D61">
        <w:rPr>
          <w:rFonts w:ascii="Lato" w:hAnsi="Lato" w:cs="Arial"/>
          <w:szCs w:val="22"/>
        </w:rPr>
        <w:t>la Société</w:t>
      </w:r>
      <w:r w:rsidR="004C3D61" w:rsidRPr="00314E5D">
        <w:rPr>
          <w:rFonts w:ascii="Lato" w:hAnsi="Lato" w:cs="Arial"/>
          <w:szCs w:val="22"/>
        </w:rPr>
        <w:t xml:space="preserve"> </w:t>
      </w:r>
      <w:r w:rsidRPr="00314E5D">
        <w:rPr>
          <w:rFonts w:ascii="Lato" w:hAnsi="Lato" w:cs="Arial"/>
          <w:szCs w:val="22"/>
        </w:rPr>
        <w:t xml:space="preserve">les </w:t>
      </w:r>
      <w:r w:rsidR="00823D53" w:rsidRPr="00314E5D">
        <w:rPr>
          <w:rFonts w:ascii="Lato" w:hAnsi="Lato" w:cs="Arial"/>
          <w:szCs w:val="22"/>
        </w:rPr>
        <w:t>produits</w:t>
      </w:r>
      <w:r w:rsidRPr="00314E5D">
        <w:rPr>
          <w:rFonts w:ascii="Lato" w:hAnsi="Lato" w:cs="Arial"/>
          <w:szCs w:val="22"/>
        </w:rPr>
        <w:t xml:space="preserve"> éventuellement livrés</w:t>
      </w:r>
      <w:r w:rsidR="004A1BE9" w:rsidRPr="00314E5D">
        <w:rPr>
          <w:rFonts w:ascii="Lato" w:hAnsi="Lato" w:cs="Arial"/>
          <w:szCs w:val="22"/>
        </w:rPr>
        <w:t xml:space="preserve"> </w:t>
      </w:r>
      <w:r w:rsidR="004A1BE9" w:rsidRPr="00314E5D">
        <w:rPr>
          <w:rFonts w:ascii="Lato" w:hAnsi="Lato" w:cs="Arial"/>
          <w:szCs w:val="22"/>
        </w:rPr>
        <w:lastRenderedPageBreak/>
        <w:t>dans l’intervalle</w:t>
      </w:r>
      <w:r w:rsidRPr="00314E5D">
        <w:rPr>
          <w:rFonts w:ascii="Lato" w:hAnsi="Lato" w:cs="Arial"/>
          <w:szCs w:val="22"/>
        </w:rPr>
        <w:t xml:space="preserve">, selon les mêmes modalités que pour l’exercice de son droit de rétractation tel que prévu à l’article </w:t>
      </w:r>
      <w:r w:rsidR="00AD4497" w:rsidRPr="00314E5D">
        <w:rPr>
          <w:rFonts w:ascii="Lato" w:hAnsi="Lato" w:cs="Arial"/>
          <w:szCs w:val="22"/>
        </w:rPr>
        <w:fldChar w:fldCharType="begin"/>
      </w:r>
      <w:r w:rsidR="00AD4497" w:rsidRPr="00314E5D">
        <w:rPr>
          <w:rFonts w:ascii="Lato" w:hAnsi="Lato" w:cs="Arial"/>
          <w:szCs w:val="22"/>
        </w:rPr>
        <w:instrText xml:space="preserve"> REF _Ref529821223 \r \h </w:instrText>
      </w:r>
      <w:r w:rsidR="00314E5D" w:rsidRPr="00314E5D">
        <w:rPr>
          <w:rFonts w:ascii="Lato" w:hAnsi="Lato" w:cs="Arial"/>
          <w:szCs w:val="22"/>
        </w:rPr>
        <w:instrText xml:space="preserve"> \* MERGEFORMAT </w:instrText>
      </w:r>
      <w:r w:rsidR="00AD4497" w:rsidRPr="00314E5D">
        <w:rPr>
          <w:rFonts w:ascii="Lato" w:hAnsi="Lato" w:cs="Arial"/>
          <w:szCs w:val="22"/>
        </w:rPr>
      </w:r>
      <w:r w:rsidR="00AD4497" w:rsidRPr="00314E5D">
        <w:rPr>
          <w:rFonts w:ascii="Lato" w:hAnsi="Lato" w:cs="Arial"/>
          <w:szCs w:val="22"/>
        </w:rPr>
        <w:fldChar w:fldCharType="separate"/>
      </w:r>
      <w:r w:rsidR="00335952" w:rsidRPr="00314E5D">
        <w:rPr>
          <w:rFonts w:ascii="Lato" w:hAnsi="Lato" w:cs="Arial"/>
          <w:szCs w:val="22"/>
        </w:rPr>
        <w:t>6</w:t>
      </w:r>
      <w:r w:rsidR="00AD4497" w:rsidRPr="00314E5D">
        <w:rPr>
          <w:rFonts w:ascii="Lato" w:hAnsi="Lato" w:cs="Arial"/>
          <w:szCs w:val="22"/>
        </w:rPr>
        <w:fldChar w:fldCharType="end"/>
      </w:r>
      <w:r w:rsidRPr="00314E5D">
        <w:rPr>
          <w:rFonts w:ascii="Lato" w:hAnsi="Lato" w:cs="Arial"/>
          <w:szCs w:val="22"/>
        </w:rPr>
        <w:t>.</w:t>
      </w:r>
    </w:p>
    <w:p w14:paraId="4FF04D0C" w14:textId="77777777" w:rsidR="00977A01" w:rsidRPr="00314E5D" w:rsidRDefault="00977A01" w:rsidP="00792BFA">
      <w:pPr>
        <w:ind w:left="576"/>
        <w:rPr>
          <w:rFonts w:ascii="Lato" w:hAnsi="Lato" w:cs="Arial"/>
          <w:szCs w:val="22"/>
        </w:rPr>
      </w:pPr>
    </w:p>
    <w:p w14:paraId="50C896F5" w14:textId="77777777" w:rsidR="00070C02" w:rsidRPr="00314E5D" w:rsidRDefault="00070C02" w:rsidP="00F8064B">
      <w:pPr>
        <w:pStyle w:val="Titre1"/>
        <w:tabs>
          <w:tab w:val="clear" w:pos="432"/>
          <w:tab w:val="num" w:pos="588"/>
        </w:tabs>
        <w:ind w:left="567" w:hanging="567"/>
        <w:rPr>
          <w:rFonts w:ascii="Lato" w:hAnsi="Lato"/>
          <w:szCs w:val="22"/>
        </w:rPr>
      </w:pPr>
      <w:r w:rsidRPr="00314E5D">
        <w:rPr>
          <w:rFonts w:ascii="Lato" w:hAnsi="Lato"/>
          <w:szCs w:val="22"/>
        </w:rPr>
        <w:t>GARANTIES</w:t>
      </w:r>
      <w:r w:rsidR="004A6368" w:rsidRPr="00314E5D">
        <w:rPr>
          <w:rFonts w:ascii="Lato" w:hAnsi="Lato"/>
          <w:szCs w:val="22"/>
        </w:rPr>
        <w:t xml:space="preserve"> </w:t>
      </w:r>
    </w:p>
    <w:p w14:paraId="3A54076D" w14:textId="77777777" w:rsidR="004A6368" w:rsidRPr="00314E5D" w:rsidRDefault="004A6368" w:rsidP="004A1BE9">
      <w:pPr>
        <w:rPr>
          <w:rFonts w:ascii="Lato" w:hAnsi="Lato"/>
          <w:szCs w:val="22"/>
        </w:rPr>
      </w:pPr>
    </w:p>
    <w:p w14:paraId="44ADB2F2" w14:textId="039550D3" w:rsidR="00544144" w:rsidRPr="00314E5D" w:rsidRDefault="00544144" w:rsidP="00B92EB0">
      <w:pPr>
        <w:ind w:left="567"/>
        <w:rPr>
          <w:rFonts w:ascii="Lato" w:hAnsi="Lato" w:cs="Arial"/>
          <w:szCs w:val="22"/>
        </w:rPr>
      </w:pPr>
      <w:r w:rsidRPr="00314E5D">
        <w:rPr>
          <w:rFonts w:ascii="Lato" w:hAnsi="Lato" w:cs="Arial"/>
          <w:szCs w:val="22"/>
        </w:rPr>
        <w:t xml:space="preserve">Les </w:t>
      </w:r>
      <w:r w:rsidR="00823D53" w:rsidRPr="00314E5D">
        <w:rPr>
          <w:rFonts w:ascii="Lato" w:hAnsi="Lato" w:cs="Arial"/>
          <w:szCs w:val="22"/>
        </w:rPr>
        <w:t>produits vendus</w:t>
      </w:r>
      <w:r w:rsidRPr="00314E5D">
        <w:rPr>
          <w:rFonts w:ascii="Lato" w:hAnsi="Lato" w:cs="Arial"/>
          <w:szCs w:val="22"/>
        </w:rPr>
        <w:t xml:space="preserve"> par </w:t>
      </w:r>
      <w:r w:rsidR="00FE191C">
        <w:rPr>
          <w:rFonts w:ascii="Lato" w:hAnsi="Lato" w:cs="Arial"/>
          <w:szCs w:val="22"/>
        </w:rPr>
        <w:t>la Société</w:t>
      </w:r>
      <w:r w:rsidR="00FE1DE1" w:rsidRPr="00314E5D" w:rsidDel="001D4BC9">
        <w:rPr>
          <w:rFonts w:ascii="Lato" w:hAnsi="Lato" w:cs="Arial"/>
          <w:color w:val="000000" w:themeColor="text1"/>
          <w:szCs w:val="22"/>
        </w:rPr>
        <w:t xml:space="preserve"> </w:t>
      </w:r>
      <w:r w:rsidRPr="00314E5D">
        <w:rPr>
          <w:rFonts w:ascii="Lato" w:hAnsi="Lato" w:cs="Arial"/>
          <w:szCs w:val="22"/>
        </w:rPr>
        <w:t xml:space="preserve">bénéficient de </w:t>
      </w:r>
      <w:commentRangeStart w:id="10"/>
      <w:r w:rsidR="00A81252">
        <w:rPr>
          <w:rFonts w:ascii="Lato" w:hAnsi="Lato" w:cs="Arial"/>
          <w:szCs w:val="22"/>
        </w:rPr>
        <w:t>[</w:t>
      </w:r>
      <w:r w:rsidRPr="00314E5D">
        <w:rPr>
          <w:rFonts w:ascii="Lato" w:hAnsi="Lato" w:cs="Arial"/>
          <w:szCs w:val="22"/>
        </w:rPr>
        <w:t>la garantie de conformité prévue</w:t>
      </w:r>
      <w:r w:rsidR="00180ED2" w:rsidRPr="00314E5D">
        <w:rPr>
          <w:rFonts w:ascii="Lato" w:hAnsi="Lato" w:cs="Arial"/>
          <w:szCs w:val="22"/>
        </w:rPr>
        <w:t xml:space="preserve"> aux articles </w:t>
      </w:r>
      <w:r w:rsidR="0029413B" w:rsidRPr="00314E5D">
        <w:rPr>
          <w:rFonts w:ascii="Lato" w:hAnsi="Lato" w:cs="Arial"/>
          <w:szCs w:val="22"/>
        </w:rPr>
        <w:t>L. 217-4 à L. 217</w:t>
      </w:r>
      <w:r w:rsidR="00180ED2" w:rsidRPr="00314E5D">
        <w:rPr>
          <w:rFonts w:ascii="Lato" w:hAnsi="Lato" w:cs="Arial"/>
          <w:szCs w:val="22"/>
        </w:rPr>
        <w:t>-</w:t>
      </w:r>
      <w:r w:rsidRPr="00314E5D">
        <w:rPr>
          <w:rFonts w:ascii="Lato" w:hAnsi="Lato" w:cs="Arial"/>
          <w:szCs w:val="22"/>
        </w:rPr>
        <w:t>14 du Code de la consommation et de</w:t>
      </w:r>
      <w:r w:rsidR="00A81252">
        <w:rPr>
          <w:rFonts w:ascii="Lato" w:hAnsi="Lato" w:cs="Arial"/>
          <w:szCs w:val="22"/>
        </w:rPr>
        <w:t>]</w:t>
      </w:r>
      <w:r w:rsidRPr="00314E5D">
        <w:rPr>
          <w:rFonts w:ascii="Lato" w:hAnsi="Lato" w:cs="Arial"/>
          <w:szCs w:val="22"/>
        </w:rPr>
        <w:t xml:space="preserve"> </w:t>
      </w:r>
      <w:commentRangeEnd w:id="10"/>
      <w:r w:rsidR="00A81252">
        <w:rPr>
          <w:rStyle w:val="Marquedecommentaire"/>
          <w:rFonts w:asciiTheme="minorHAnsi" w:eastAsiaTheme="minorEastAsia" w:hAnsiTheme="minorHAnsi" w:cstheme="minorBidi"/>
        </w:rPr>
        <w:commentReference w:id="10"/>
      </w:r>
      <w:r w:rsidRPr="00314E5D">
        <w:rPr>
          <w:rFonts w:ascii="Lato" w:hAnsi="Lato" w:cs="Arial"/>
          <w:szCs w:val="22"/>
        </w:rPr>
        <w:t>la garantie légale des vices cachés prévues aux articles 1641 et 1649 du Code civil.</w:t>
      </w:r>
    </w:p>
    <w:p w14:paraId="56B6B94A" w14:textId="77777777" w:rsidR="00A249AB" w:rsidRPr="00314E5D" w:rsidRDefault="00A249AB" w:rsidP="00B92EB0">
      <w:pPr>
        <w:autoSpaceDE w:val="0"/>
        <w:autoSpaceDN w:val="0"/>
        <w:adjustRightInd w:val="0"/>
        <w:ind w:left="567"/>
        <w:rPr>
          <w:rFonts w:ascii="Lato" w:hAnsi="Lato" w:cs="Arial"/>
          <w:szCs w:val="22"/>
        </w:rPr>
      </w:pPr>
    </w:p>
    <w:p w14:paraId="0758733D" w14:textId="725EED75" w:rsidR="00A249AB" w:rsidRPr="00314E5D" w:rsidRDefault="00CF4E81" w:rsidP="00B92EB0">
      <w:pPr>
        <w:autoSpaceDE w:val="0"/>
        <w:autoSpaceDN w:val="0"/>
        <w:adjustRightInd w:val="0"/>
        <w:ind w:left="567"/>
        <w:rPr>
          <w:rFonts w:ascii="Lato" w:hAnsi="Lato" w:cs="Arial"/>
          <w:szCs w:val="22"/>
        </w:rPr>
      </w:pPr>
      <w:r>
        <w:rPr>
          <w:rFonts w:ascii="Lato" w:hAnsi="Lato" w:cs="Arial"/>
          <w:szCs w:val="22"/>
        </w:rPr>
        <w:t>[</w:t>
      </w:r>
      <w:commentRangeStart w:id="11"/>
      <w:r w:rsidR="00A249AB" w:rsidRPr="00314E5D">
        <w:rPr>
          <w:rFonts w:ascii="Lato" w:hAnsi="Lato" w:cs="Arial"/>
          <w:szCs w:val="22"/>
        </w:rPr>
        <w:t>Si le caractère non conforme du ou des Produits est confirmé ou que le vice-caché est avéré</w:t>
      </w:r>
      <w:r>
        <w:rPr>
          <w:rFonts w:ascii="Lato" w:hAnsi="Lato" w:cs="Arial"/>
          <w:szCs w:val="22"/>
        </w:rPr>
        <w:t xml:space="preserve">, </w:t>
      </w:r>
      <w:r w:rsidR="00BD1BE5">
        <w:rPr>
          <w:rFonts w:ascii="Lato" w:hAnsi="Lato" w:cs="Arial"/>
          <w:szCs w:val="22"/>
        </w:rPr>
        <w:t>le Client</w:t>
      </w:r>
      <w:r w:rsidR="00A249AB" w:rsidRPr="00314E5D">
        <w:rPr>
          <w:rFonts w:ascii="Lato" w:hAnsi="Lato" w:cs="Arial"/>
          <w:szCs w:val="22"/>
        </w:rPr>
        <w:t xml:space="preserve"> peut choisir entre la réparation et le remplacement du Produit, sous réserve des conditions de coûts prévues par l’article L. 217-9 du Code de la consommation. A noter que </w:t>
      </w:r>
      <w:r w:rsidR="00BD1BE5">
        <w:rPr>
          <w:rFonts w:ascii="Lato" w:hAnsi="Lato" w:cs="Arial"/>
          <w:szCs w:val="22"/>
        </w:rPr>
        <w:t>le Client</w:t>
      </w:r>
      <w:r w:rsidR="00A249AB" w:rsidRPr="00314E5D">
        <w:rPr>
          <w:rFonts w:ascii="Lato" w:hAnsi="Lato" w:cs="Arial"/>
          <w:szCs w:val="22"/>
        </w:rPr>
        <w:t xml:space="preserve"> (i) bénéficie d’un délai de deux (2) ans à compter de la délivrance du Produit pour agir et (ii) est dispensé de rapporter la preuve de l’existence du défaut de conformité du Produit durant les vingt-quatre (24) mois suivant la délivrance du Produit.</w:t>
      </w:r>
      <w:commentRangeEnd w:id="11"/>
      <w:r>
        <w:rPr>
          <w:rStyle w:val="Marquedecommentaire"/>
          <w:rFonts w:asciiTheme="minorHAnsi" w:eastAsiaTheme="minorEastAsia" w:hAnsiTheme="minorHAnsi" w:cstheme="minorBidi"/>
        </w:rPr>
        <w:commentReference w:id="11"/>
      </w:r>
      <w:r>
        <w:rPr>
          <w:rFonts w:ascii="Lato" w:hAnsi="Lato" w:cs="Arial"/>
          <w:szCs w:val="22"/>
        </w:rPr>
        <w:t>]</w:t>
      </w:r>
    </w:p>
    <w:p w14:paraId="6749AC0C" w14:textId="77777777" w:rsidR="004A1BE9" w:rsidRPr="00314E5D" w:rsidRDefault="004A1BE9" w:rsidP="00B92EB0">
      <w:pPr>
        <w:autoSpaceDE w:val="0"/>
        <w:autoSpaceDN w:val="0"/>
        <w:adjustRightInd w:val="0"/>
        <w:ind w:left="567"/>
        <w:rPr>
          <w:rFonts w:ascii="Lato" w:hAnsi="Lato" w:cs="Arial"/>
          <w:szCs w:val="22"/>
        </w:rPr>
      </w:pPr>
    </w:p>
    <w:p w14:paraId="105A2DBE" w14:textId="324C6A5D" w:rsidR="00866C39" w:rsidRPr="00314E5D" w:rsidRDefault="00A249AB" w:rsidP="00B92EB0">
      <w:pPr>
        <w:autoSpaceDE w:val="0"/>
        <w:autoSpaceDN w:val="0"/>
        <w:adjustRightInd w:val="0"/>
        <w:ind w:left="567"/>
        <w:rPr>
          <w:rFonts w:ascii="Lato" w:hAnsi="Lato" w:cs="Arial"/>
          <w:szCs w:val="22"/>
        </w:rPr>
      </w:pPr>
      <w:r w:rsidRPr="00314E5D">
        <w:rPr>
          <w:rFonts w:ascii="Lato" w:hAnsi="Lato" w:cs="Arial"/>
          <w:szCs w:val="22"/>
        </w:rPr>
        <w:t xml:space="preserve">Dans le cadre de la mise en œuvre de la garantie contre les défauts cachés de la chose vendue par </w:t>
      </w:r>
      <w:r w:rsidR="00BD1BE5">
        <w:rPr>
          <w:rFonts w:ascii="Lato" w:hAnsi="Lato" w:cs="Arial"/>
          <w:szCs w:val="22"/>
        </w:rPr>
        <w:t>le Client</w:t>
      </w:r>
      <w:r w:rsidRPr="00314E5D">
        <w:rPr>
          <w:rFonts w:ascii="Lato" w:hAnsi="Lato" w:cs="Arial"/>
          <w:szCs w:val="22"/>
        </w:rPr>
        <w:t xml:space="preserve"> au sens de l’article 1641 du Code civil, il peut choisir entre la résolution de la vente ou une réduction du prix de vente conformément à l’article 1644 du Code civil.</w:t>
      </w:r>
    </w:p>
    <w:p w14:paraId="6E997C48" w14:textId="77777777" w:rsidR="00035F9A" w:rsidRPr="00314E5D" w:rsidRDefault="00035F9A" w:rsidP="007B02D7">
      <w:pPr>
        <w:rPr>
          <w:rFonts w:ascii="Lato" w:hAnsi="Lato" w:cs="Arial"/>
          <w:szCs w:val="22"/>
        </w:rPr>
      </w:pPr>
    </w:p>
    <w:p w14:paraId="1141C115" w14:textId="77777777" w:rsidR="00866C39" w:rsidRPr="00314E5D" w:rsidRDefault="00866C39" w:rsidP="00F8064B">
      <w:pPr>
        <w:pStyle w:val="Titre1"/>
        <w:tabs>
          <w:tab w:val="clear" w:pos="432"/>
          <w:tab w:val="num" w:pos="588"/>
        </w:tabs>
        <w:ind w:left="567" w:hanging="567"/>
        <w:rPr>
          <w:rFonts w:ascii="Lato" w:hAnsi="Lato"/>
          <w:szCs w:val="22"/>
        </w:rPr>
      </w:pPr>
      <w:r w:rsidRPr="00314E5D">
        <w:rPr>
          <w:rFonts w:ascii="Lato" w:hAnsi="Lato"/>
          <w:szCs w:val="22"/>
        </w:rPr>
        <w:t>PROPRIETE INTELLECTUELLE</w:t>
      </w:r>
    </w:p>
    <w:p w14:paraId="2298FDE6" w14:textId="77777777" w:rsidR="001A581C" w:rsidRPr="00314E5D" w:rsidRDefault="001A581C" w:rsidP="007B02D7">
      <w:pPr>
        <w:rPr>
          <w:rFonts w:ascii="Lato" w:hAnsi="Lato" w:cs="Arial"/>
          <w:szCs w:val="22"/>
        </w:rPr>
      </w:pPr>
    </w:p>
    <w:p w14:paraId="62512E07" w14:textId="60523CE3" w:rsidR="00866C39" w:rsidRPr="00314E5D" w:rsidRDefault="006A1FEE" w:rsidP="00CF4E81">
      <w:pPr>
        <w:ind w:left="567"/>
        <w:rPr>
          <w:rFonts w:ascii="Lato" w:hAnsi="Lato" w:cs="Arial"/>
          <w:szCs w:val="22"/>
        </w:rPr>
      </w:pPr>
      <w:r w:rsidRPr="00314E5D">
        <w:rPr>
          <w:rFonts w:ascii="Lato" w:hAnsi="Lato" w:cs="Arial"/>
          <w:szCs w:val="22"/>
        </w:rPr>
        <w:t>Les marques</w:t>
      </w:r>
      <w:r w:rsidR="00AE3C38" w:rsidRPr="00314E5D">
        <w:rPr>
          <w:rFonts w:ascii="Lato" w:hAnsi="Lato" w:cs="Arial"/>
          <w:szCs w:val="22"/>
        </w:rPr>
        <w:t xml:space="preserve"> et</w:t>
      </w:r>
      <w:r w:rsidRPr="00314E5D">
        <w:rPr>
          <w:rFonts w:ascii="Lato" w:hAnsi="Lato" w:cs="Arial"/>
          <w:szCs w:val="22"/>
        </w:rPr>
        <w:t xml:space="preserve"> logos</w:t>
      </w:r>
      <w:r w:rsidR="00AE3C38" w:rsidRPr="00314E5D">
        <w:rPr>
          <w:rFonts w:ascii="Lato" w:hAnsi="Lato" w:cs="Arial"/>
          <w:szCs w:val="22"/>
        </w:rPr>
        <w:t xml:space="preserve"> de </w:t>
      </w:r>
      <w:r w:rsidR="00CF4E81">
        <w:rPr>
          <w:rFonts w:ascii="Lato" w:hAnsi="Lato" w:cs="Arial"/>
          <w:szCs w:val="22"/>
        </w:rPr>
        <w:t>la Société</w:t>
      </w:r>
      <w:r w:rsidRPr="00314E5D">
        <w:rPr>
          <w:rFonts w:ascii="Lato" w:hAnsi="Lato" w:cs="Arial"/>
          <w:szCs w:val="22"/>
        </w:rPr>
        <w:t xml:space="preserve">, et </w:t>
      </w:r>
      <w:r w:rsidR="00AE3C38" w:rsidRPr="00314E5D">
        <w:rPr>
          <w:rFonts w:ascii="Lato" w:hAnsi="Lato" w:cs="Arial"/>
          <w:szCs w:val="22"/>
        </w:rPr>
        <w:t xml:space="preserve">plus généralement les </w:t>
      </w:r>
      <w:r w:rsidRPr="00314E5D">
        <w:rPr>
          <w:rFonts w:ascii="Lato" w:hAnsi="Lato" w:cs="Arial"/>
          <w:szCs w:val="22"/>
        </w:rPr>
        <w:t xml:space="preserve">autres œuvres </w:t>
      </w:r>
      <w:r w:rsidR="00AE3C38" w:rsidRPr="00314E5D">
        <w:rPr>
          <w:rFonts w:ascii="Lato" w:hAnsi="Lato" w:cs="Arial"/>
          <w:szCs w:val="22"/>
        </w:rPr>
        <w:t>figurant dans</w:t>
      </w:r>
      <w:r w:rsidR="00866C39" w:rsidRPr="00314E5D">
        <w:rPr>
          <w:rFonts w:ascii="Lato" w:hAnsi="Lato" w:cs="Arial"/>
          <w:szCs w:val="22"/>
        </w:rPr>
        <w:t xml:space="preserve"> </w:t>
      </w:r>
      <w:r w:rsidR="00FD70CE" w:rsidRPr="00314E5D">
        <w:rPr>
          <w:rFonts w:ascii="Lato" w:hAnsi="Lato" w:cs="Arial"/>
          <w:szCs w:val="22"/>
        </w:rPr>
        <w:t>l’Application</w:t>
      </w:r>
      <w:r w:rsidR="00866C39" w:rsidRPr="00314E5D">
        <w:rPr>
          <w:rFonts w:ascii="Lato" w:hAnsi="Lato" w:cs="Arial"/>
          <w:szCs w:val="22"/>
        </w:rPr>
        <w:t xml:space="preserve">, notamment textes et visuels, mise en page et charte graphique, sont la propriété exclusive </w:t>
      </w:r>
      <w:r w:rsidR="00FE1DE1" w:rsidRPr="00314E5D">
        <w:rPr>
          <w:rFonts w:ascii="Lato" w:hAnsi="Lato" w:cs="Arial"/>
          <w:szCs w:val="22"/>
        </w:rPr>
        <w:t xml:space="preserve">de </w:t>
      </w:r>
      <w:r w:rsidR="00CF4E81">
        <w:rPr>
          <w:rFonts w:ascii="Lato" w:hAnsi="Lato" w:cs="Arial"/>
          <w:szCs w:val="22"/>
        </w:rPr>
        <w:t xml:space="preserve">la Société </w:t>
      </w:r>
      <w:r w:rsidR="00AE3C38" w:rsidRPr="00314E5D">
        <w:rPr>
          <w:rFonts w:ascii="Lato" w:hAnsi="Lato" w:cs="Arial"/>
          <w:szCs w:val="22"/>
        </w:rPr>
        <w:t>ou de ses ayants droits</w:t>
      </w:r>
      <w:r w:rsidR="00823D53" w:rsidRPr="00314E5D">
        <w:rPr>
          <w:rFonts w:ascii="Lato" w:hAnsi="Lato" w:cs="Arial"/>
          <w:szCs w:val="22"/>
        </w:rPr>
        <w:t>.</w:t>
      </w:r>
      <w:r w:rsidR="00AE3C38" w:rsidRPr="00314E5D">
        <w:rPr>
          <w:rFonts w:ascii="Lato" w:hAnsi="Lato" w:cs="Arial"/>
          <w:szCs w:val="22"/>
        </w:rPr>
        <w:t xml:space="preserve"> </w:t>
      </w:r>
      <w:r w:rsidR="00866C39" w:rsidRPr="00314E5D">
        <w:rPr>
          <w:rFonts w:ascii="Lato" w:hAnsi="Lato" w:cs="Arial"/>
          <w:szCs w:val="22"/>
        </w:rPr>
        <w:t xml:space="preserve">Toute reproduction et toute diffusion de ces éléments sans autorisation </w:t>
      </w:r>
      <w:r w:rsidR="00FE1DE1" w:rsidRPr="00314E5D">
        <w:rPr>
          <w:rFonts w:ascii="Lato" w:hAnsi="Lato" w:cs="Arial"/>
          <w:szCs w:val="22"/>
        </w:rPr>
        <w:t xml:space="preserve">de </w:t>
      </w:r>
      <w:r w:rsidR="00CF4E81">
        <w:rPr>
          <w:rFonts w:ascii="Lato" w:hAnsi="Lato" w:cs="Arial"/>
          <w:szCs w:val="22"/>
        </w:rPr>
        <w:t>la Société</w:t>
      </w:r>
      <w:r w:rsidR="00823D53" w:rsidRPr="00314E5D">
        <w:rPr>
          <w:rFonts w:ascii="Lato" w:hAnsi="Lato" w:cs="Arial"/>
          <w:szCs w:val="22"/>
        </w:rPr>
        <w:t xml:space="preserve"> </w:t>
      </w:r>
      <w:r w:rsidR="00AE3C38" w:rsidRPr="00314E5D">
        <w:rPr>
          <w:rFonts w:ascii="Lato" w:hAnsi="Lato" w:cs="Arial"/>
          <w:szCs w:val="22"/>
        </w:rPr>
        <w:t xml:space="preserve">ou de ses ayants droits </w:t>
      </w:r>
      <w:r w:rsidR="00866C39" w:rsidRPr="00314E5D">
        <w:rPr>
          <w:rFonts w:ascii="Lato" w:hAnsi="Lato" w:cs="Arial"/>
          <w:szCs w:val="22"/>
        </w:rPr>
        <w:t>sont interdites sous peine de poursuites judiciaires.</w:t>
      </w:r>
    </w:p>
    <w:p w14:paraId="5F5FBBB3" w14:textId="77777777" w:rsidR="00CB6F4C" w:rsidRPr="00314E5D" w:rsidRDefault="00CB6F4C" w:rsidP="006D62AF">
      <w:pPr>
        <w:jc w:val="left"/>
        <w:rPr>
          <w:rFonts w:ascii="Lato" w:hAnsi="Lato" w:cs="Arial"/>
          <w:b/>
          <w:szCs w:val="22"/>
        </w:rPr>
      </w:pPr>
    </w:p>
    <w:p w14:paraId="76B0B736" w14:textId="77777777" w:rsidR="00866C39" w:rsidRPr="00314E5D" w:rsidRDefault="00866C39" w:rsidP="00F8064B">
      <w:pPr>
        <w:pStyle w:val="Titre1"/>
        <w:tabs>
          <w:tab w:val="clear" w:pos="432"/>
          <w:tab w:val="num" w:pos="588"/>
        </w:tabs>
        <w:ind w:left="567" w:hanging="567"/>
        <w:rPr>
          <w:rFonts w:ascii="Lato" w:hAnsi="Lato"/>
          <w:szCs w:val="22"/>
        </w:rPr>
      </w:pPr>
      <w:bookmarkStart w:id="12" w:name="_Ref529805158"/>
      <w:r w:rsidRPr="00314E5D">
        <w:rPr>
          <w:rFonts w:ascii="Lato" w:hAnsi="Lato"/>
          <w:szCs w:val="22"/>
        </w:rPr>
        <w:t>DONNEES PERSONNELLES</w:t>
      </w:r>
      <w:bookmarkEnd w:id="12"/>
      <w:r w:rsidR="00AD0D72" w:rsidRPr="00314E5D">
        <w:rPr>
          <w:rFonts w:ascii="Lato" w:hAnsi="Lato"/>
          <w:szCs w:val="22"/>
        </w:rPr>
        <w:t xml:space="preserve"> </w:t>
      </w:r>
    </w:p>
    <w:p w14:paraId="7471961D" w14:textId="77777777" w:rsidR="00866C39" w:rsidRPr="00314E5D" w:rsidRDefault="00866C39" w:rsidP="007B02D7">
      <w:pPr>
        <w:rPr>
          <w:rFonts w:ascii="Lato" w:hAnsi="Lato" w:cs="Arial"/>
          <w:szCs w:val="22"/>
        </w:rPr>
      </w:pPr>
    </w:p>
    <w:p w14:paraId="6D8CC365" w14:textId="71875660" w:rsidR="00977A01" w:rsidRDefault="00AD5063" w:rsidP="00AD5063">
      <w:pPr>
        <w:ind w:left="567"/>
        <w:rPr>
          <w:rFonts w:ascii="Lato" w:hAnsi="Lato"/>
          <w:szCs w:val="22"/>
        </w:rPr>
      </w:pPr>
      <w:r>
        <w:rPr>
          <w:rFonts w:ascii="Lato" w:hAnsi="Lato"/>
          <w:szCs w:val="22"/>
        </w:rPr>
        <w:t xml:space="preserve">La politique de confidentialité de l’Application s’applique aux données personnelles collectées </w:t>
      </w:r>
      <w:r w:rsidR="00D7227D">
        <w:rPr>
          <w:rFonts w:ascii="Lato" w:hAnsi="Lato"/>
          <w:szCs w:val="22"/>
        </w:rPr>
        <w:t xml:space="preserve">et traitées </w:t>
      </w:r>
      <w:r>
        <w:rPr>
          <w:rFonts w:ascii="Lato" w:hAnsi="Lato"/>
          <w:szCs w:val="22"/>
        </w:rPr>
        <w:t>dans le cadre des ventes de Produits et Services</w:t>
      </w:r>
      <w:r w:rsidR="00D7227D">
        <w:rPr>
          <w:rFonts w:ascii="Lato" w:hAnsi="Lato"/>
          <w:szCs w:val="22"/>
        </w:rPr>
        <w:t>.</w:t>
      </w:r>
    </w:p>
    <w:p w14:paraId="6ABC80B6" w14:textId="77777777" w:rsidR="00AD5063" w:rsidRPr="00314E5D" w:rsidRDefault="00AD5063" w:rsidP="00977A01">
      <w:pPr>
        <w:rPr>
          <w:rFonts w:ascii="Lato" w:hAnsi="Lato"/>
          <w:szCs w:val="22"/>
        </w:rPr>
      </w:pPr>
    </w:p>
    <w:p w14:paraId="4C30E61D" w14:textId="77777777" w:rsidR="000444DA" w:rsidRPr="00314E5D" w:rsidRDefault="000444DA" w:rsidP="008E6E8F">
      <w:pPr>
        <w:pStyle w:val="Titre1"/>
        <w:tabs>
          <w:tab w:val="clear" w:pos="432"/>
          <w:tab w:val="num" w:pos="588"/>
        </w:tabs>
        <w:ind w:left="567" w:hanging="567"/>
        <w:rPr>
          <w:rFonts w:ascii="Lato" w:hAnsi="Lato"/>
          <w:szCs w:val="22"/>
        </w:rPr>
      </w:pPr>
      <w:r w:rsidRPr="00314E5D">
        <w:rPr>
          <w:rFonts w:ascii="Lato" w:hAnsi="Lato"/>
          <w:szCs w:val="22"/>
        </w:rPr>
        <w:t>REGLEMENT DES LITIGES</w:t>
      </w:r>
    </w:p>
    <w:p w14:paraId="0AF8BA15" w14:textId="77777777" w:rsidR="000444DA" w:rsidRPr="00314E5D" w:rsidRDefault="000444DA" w:rsidP="007B02D7">
      <w:pPr>
        <w:rPr>
          <w:rFonts w:ascii="Lato" w:hAnsi="Lato" w:cs="Arial"/>
          <w:szCs w:val="22"/>
        </w:rPr>
      </w:pPr>
    </w:p>
    <w:p w14:paraId="03077F6A" w14:textId="77777777" w:rsidR="000444DA" w:rsidRPr="00CD2E54" w:rsidRDefault="000444DA" w:rsidP="002D7C91">
      <w:pPr>
        <w:pStyle w:val="Titre2"/>
        <w:rPr>
          <w:rFonts w:ascii="Lato" w:hAnsi="Lato"/>
          <w:b/>
          <w:bCs/>
          <w:szCs w:val="22"/>
        </w:rPr>
      </w:pPr>
      <w:r w:rsidRPr="00CD2E54">
        <w:rPr>
          <w:rFonts w:ascii="Lato" w:hAnsi="Lato"/>
          <w:b/>
          <w:bCs/>
          <w:szCs w:val="22"/>
        </w:rPr>
        <w:t>Réclamation et médiation</w:t>
      </w:r>
    </w:p>
    <w:p w14:paraId="51AFB96F" w14:textId="77777777" w:rsidR="00F525E7" w:rsidRPr="00314E5D" w:rsidRDefault="00F525E7" w:rsidP="007B02D7">
      <w:pPr>
        <w:rPr>
          <w:rFonts w:ascii="Lato" w:hAnsi="Lato" w:cs="Arial"/>
          <w:b/>
          <w:szCs w:val="22"/>
        </w:rPr>
      </w:pPr>
    </w:p>
    <w:p w14:paraId="5D69AC72" w14:textId="4B56F68B" w:rsidR="00F525E7" w:rsidRDefault="00F525E7" w:rsidP="002D7C91">
      <w:pPr>
        <w:ind w:left="576"/>
        <w:rPr>
          <w:rFonts w:ascii="Lato" w:hAnsi="Lato" w:cs="Arial"/>
          <w:szCs w:val="22"/>
        </w:rPr>
      </w:pPr>
      <w:r w:rsidRPr="00314E5D">
        <w:rPr>
          <w:rFonts w:ascii="Lato" w:hAnsi="Lato" w:cs="Arial"/>
          <w:szCs w:val="22"/>
        </w:rPr>
        <w:t xml:space="preserve">Toute réclamation doit être en premier lieu envoyée par le Client à l’adresse </w:t>
      </w:r>
      <w:r w:rsidR="00242BF1">
        <w:rPr>
          <w:rFonts w:ascii="Lato" w:hAnsi="Lato" w:cs="Arial"/>
          <w:szCs w:val="22"/>
        </w:rPr>
        <w:t xml:space="preserve">indiquée à l’Article </w:t>
      </w:r>
      <w:r w:rsidR="00242BF1">
        <w:rPr>
          <w:rFonts w:ascii="Lato" w:hAnsi="Lato" w:cs="Arial"/>
          <w:szCs w:val="22"/>
        </w:rPr>
        <w:fldChar w:fldCharType="begin"/>
      </w:r>
      <w:r w:rsidR="00242BF1">
        <w:rPr>
          <w:rFonts w:ascii="Lato" w:hAnsi="Lato" w:cs="Arial"/>
          <w:szCs w:val="22"/>
        </w:rPr>
        <w:instrText xml:space="preserve"> REF _Ref59028424 \r \h </w:instrText>
      </w:r>
      <w:r w:rsidR="00242BF1">
        <w:rPr>
          <w:rFonts w:ascii="Lato" w:hAnsi="Lato" w:cs="Arial"/>
          <w:szCs w:val="22"/>
        </w:rPr>
      </w:r>
      <w:r w:rsidR="00242BF1">
        <w:rPr>
          <w:rFonts w:ascii="Lato" w:hAnsi="Lato" w:cs="Arial"/>
          <w:szCs w:val="22"/>
        </w:rPr>
        <w:fldChar w:fldCharType="separate"/>
      </w:r>
      <w:r w:rsidR="00242BF1">
        <w:rPr>
          <w:rFonts w:ascii="Lato" w:hAnsi="Lato" w:cs="Arial"/>
          <w:szCs w:val="22"/>
        </w:rPr>
        <w:t>1</w:t>
      </w:r>
      <w:r w:rsidR="00242BF1">
        <w:rPr>
          <w:rFonts w:ascii="Lato" w:hAnsi="Lato" w:cs="Arial"/>
          <w:szCs w:val="22"/>
        </w:rPr>
        <w:fldChar w:fldCharType="end"/>
      </w:r>
      <w:r w:rsidR="00242BF1" w:rsidRPr="005A3B58">
        <w:rPr>
          <w:rFonts w:ascii="Lato" w:hAnsi="Lato" w:cs="Arial"/>
          <w:szCs w:val="22"/>
          <w:vertAlign w:val="superscript"/>
        </w:rPr>
        <w:t>er</w:t>
      </w:r>
      <w:r w:rsidR="00242BF1">
        <w:rPr>
          <w:rFonts w:ascii="Lato" w:hAnsi="Lato" w:cs="Arial"/>
          <w:szCs w:val="22"/>
        </w:rPr>
        <w:t xml:space="preserve"> ci-dessu</w:t>
      </w:r>
      <w:r w:rsidR="00242BF1" w:rsidRPr="00FE191C">
        <w:rPr>
          <w:rFonts w:ascii="Lato" w:hAnsi="Lato" w:cs="Arial"/>
          <w:szCs w:val="22"/>
        </w:rPr>
        <w:t>s</w:t>
      </w:r>
      <w:r w:rsidR="00242BF1">
        <w:rPr>
          <w:rFonts w:ascii="Lato" w:hAnsi="Lato" w:cs="Arial"/>
          <w:szCs w:val="22"/>
        </w:rPr>
        <w:t>.</w:t>
      </w:r>
    </w:p>
    <w:p w14:paraId="623D043E" w14:textId="59D89EE1" w:rsidR="0069647D" w:rsidRDefault="0069647D" w:rsidP="002D7C91">
      <w:pPr>
        <w:ind w:left="576"/>
        <w:rPr>
          <w:rFonts w:ascii="Lato" w:hAnsi="Lato" w:cs="Arial"/>
          <w:szCs w:val="22"/>
        </w:rPr>
      </w:pPr>
    </w:p>
    <w:p w14:paraId="41B1D362" w14:textId="36C4B5FA" w:rsidR="0069647D" w:rsidRDefault="0069647D" w:rsidP="0069647D">
      <w:pPr>
        <w:ind w:left="567"/>
      </w:pPr>
      <w:commentRangeStart w:id="13"/>
      <w:r>
        <w:t xml:space="preserve">A défaut de solution amiable trouvée dans un délai de 30 jours à compter de la réception de la réclamation émise par le Client auprès de la </w:t>
      </w:r>
      <w:r w:rsidR="00643EB6">
        <w:t>S</w:t>
      </w:r>
      <w:r>
        <w:t>ociété, le Client peut présenter sa réclamation sur la plateforme de résolution des litiges mise en ligne par la Commission européenne sur le site :</w:t>
      </w:r>
    </w:p>
    <w:p w14:paraId="5E071F0E" w14:textId="77777777" w:rsidR="0069647D" w:rsidRDefault="0069647D" w:rsidP="0069647D">
      <w:pPr>
        <w:ind w:left="567"/>
      </w:pPr>
      <w:r>
        <w:t xml:space="preserve">https://webgate.ec.europa.eu/odr/main/index.cfm?event=main.home.show&amp;lng=FR. </w:t>
      </w:r>
    </w:p>
    <w:p w14:paraId="523F4EBA" w14:textId="77777777" w:rsidR="0069647D" w:rsidRDefault="0069647D" w:rsidP="0069647D">
      <w:pPr>
        <w:ind w:left="567"/>
      </w:pPr>
    </w:p>
    <w:p w14:paraId="61BC0BF6" w14:textId="77777777" w:rsidR="0069647D" w:rsidRDefault="0069647D" w:rsidP="0069647D">
      <w:pPr>
        <w:ind w:left="567"/>
      </w:pPr>
      <w:r>
        <w:t>La Commission européenne transfèrera la réclamation du Client aux médiateurs nationaux compétents notifiés.</w:t>
      </w:r>
      <w:commentRangeEnd w:id="13"/>
      <w:r>
        <w:rPr>
          <w:rStyle w:val="Marquedecommentaire"/>
          <w:rFonts w:asciiTheme="minorHAnsi" w:eastAsiaTheme="minorEastAsia" w:hAnsiTheme="minorHAnsi" w:cstheme="minorBidi"/>
        </w:rPr>
        <w:commentReference w:id="13"/>
      </w:r>
    </w:p>
    <w:p w14:paraId="66540E34" w14:textId="77777777" w:rsidR="0069647D" w:rsidRPr="00314E5D" w:rsidRDefault="0069647D" w:rsidP="002D7C91">
      <w:pPr>
        <w:ind w:left="576"/>
        <w:rPr>
          <w:rFonts w:ascii="Lato" w:hAnsi="Lato" w:cs="Arial"/>
          <w:szCs w:val="22"/>
        </w:rPr>
      </w:pPr>
    </w:p>
    <w:p w14:paraId="3A096915" w14:textId="77777777" w:rsidR="00761A78" w:rsidRPr="00314E5D" w:rsidRDefault="00761A78" w:rsidP="00AE3C38">
      <w:pPr>
        <w:rPr>
          <w:rFonts w:ascii="Lato" w:hAnsi="Lato" w:cs="Arial"/>
          <w:szCs w:val="22"/>
        </w:rPr>
      </w:pPr>
    </w:p>
    <w:p w14:paraId="114E8D1E" w14:textId="77777777" w:rsidR="000444DA" w:rsidRPr="00CD2E54" w:rsidRDefault="000444DA" w:rsidP="00CD2E54">
      <w:pPr>
        <w:pStyle w:val="Titre2"/>
        <w:keepNext/>
        <w:rPr>
          <w:rFonts w:ascii="Lato" w:hAnsi="Lato"/>
          <w:b/>
          <w:bCs/>
          <w:szCs w:val="22"/>
        </w:rPr>
      </w:pPr>
      <w:r w:rsidRPr="00CD2E54">
        <w:rPr>
          <w:rFonts w:ascii="Lato" w:hAnsi="Lato"/>
          <w:b/>
          <w:bCs/>
          <w:szCs w:val="22"/>
        </w:rPr>
        <w:lastRenderedPageBreak/>
        <w:t>Compétence territoriale et loi applicable</w:t>
      </w:r>
    </w:p>
    <w:p w14:paraId="0D8871F9" w14:textId="77777777" w:rsidR="00515BA6" w:rsidRPr="00314E5D" w:rsidRDefault="00515BA6" w:rsidP="00CD2E54">
      <w:pPr>
        <w:keepNext/>
        <w:rPr>
          <w:rFonts w:ascii="Lato" w:hAnsi="Lato" w:cs="Arial"/>
          <w:szCs w:val="22"/>
        </w:rPr>
      </w:pPr>
    </w:p>
    <w:p w14:paraId="4689082B" w14:textId="16A31EB9" w:rsidR="0008359C" w:rsidRPr="00314E5D" w:rsidRDefault="00515BA6" w:rsidP="002D7C91">
      <w:pPr>
        <w:ind w:left="576"/>
        <w:rPr>
          <w:rFonts w:ascii="Lato" w:hAnsi="Lato" w:cs="Arial"/>
          <w:szCs w:val="22"/>
        </w:rPr>
      </w:pPr>
      <w:r w:rsidRPr="00314E5D">
        <w:rPr>
          <w:rFonts w:ascii="Lato" w:hAnsi="Lato" w:cs="Arial"/>
          <w:szCs w:val="22"/>
        </w:rPr>
        <w:t>L</w:t>
      </w:r>
      <w:r w:rsidR="00171CEC" w:rsidRPr="00314E5D">
        <w:rPr>
          <w:rFonts w:ascii="Lato" w:hAnsi="Lato" w:cs="Arial"/>
          <w:szCs w:val="22"/>
        </w:rPr>
        <w:t>e contr</w:t>
      </w:r>
      <w:r w:rsidR="00FE24B8" w:rsidRPr="00314E5D">
        <w:rPr>
          <w:rFonts w:ascii="Lato" w:hAnsi="Lato" w:cs="Arial"/>
          <w:szCs w:val="22"/>
        </w:rPr>
        <w:t>at de vente et les</w:t>
      </w:r>
      <w:r w:rsidR="00837FB4" w:rsidRPr="00314E5D">
        <w:rPr>
          <w:rFonts w:ascii="Lato" w:hAnsi="Lato" w:cs="Arial"/>
          <w:szCs w:val="22"/>
        </w:rPr>
        <w:t xml:space="preserve"> présentes </w:t>
      </w:r>
      <w:r w:rsidR="000930E2">
        <w:rPr>
          <w:rFonts w:ascii="Lato" w:hAnsi="Lato" w:cs="Arial"/>
          <w:szCs w:val="22"/>
        </w:rPr>
        <w:t>Conditions Générales de Vente</w:t>
      </w:r>
      <w:r w:rsidR="00837FB4" w:rsidRPr="00314E5D">
        <w:rPr>
          <w:rFonts w:ascii="Lato" w:hAnsi="Lato" w:cs="Arial"/>
          <w:szCs w:val="22"/>
        </w:rPr>
        <w:t xml:space="preserve"> sont soumi</w:t>
      </w:r>
      <w:r w:rsidR="0008359C" w:rsidRPr="00314E5D">
        <w:rPr>
          <w:rFonts w:ascii="Lato" w:hAnsi="Lato" w:cs="Arial"/>
          <w:szCs w:val="22"/>
        </w:rPr>
        <w:t>s à la loi française.</w:t>
      </w:r>
    </w:p>
    <w:p w14:paraId="120B21A1" w14:textId="77777777" w:rsidR="00515BA6" w:rsidRPr="00314E5D" w:rsidRDefault="00515BA6" w:rsidP="002D7C91">
      <w:pPr>
        <w:ind w:left="576"/>
        <w:rPr>
          <w:rFonts w:ascii="Lato" w:hAnsi="Lato" w:cs="Arial"/>
          <w:szCs w:val="22"/>
        </w:rPr>
      </w:pPr>
    </w:p>
    <w:p w14:paraId="5015E651" w14:textId="1191ED28" w:rsidR="00837FB4" w:rsidRPr="00314E5D" w:rsidRDefault="00837FB4" w:rsidP="002D7C91">
      <w:pPr>
        <w:ind w:left="576"/>
        <w:rPr>
          <w:rFonts w:ascii="Lato" w:hAnsi="Lato" w:cs="Arial"/>
          <w:szCs w:val="22"/>
        </w:rPr>
      </w:pPr>
      <w:r w:rsidRPr="00314E5D">
        <w:rPr>
          <w:rFonts w:ascii="Lato" w:hAnsi="Lato" w:cs="Arial"/>
          <w:szCs w:val="22"/>
        </w:rPr>
        <w:t xml:space="preserve">À défaut d'accord amiable, toutes contestations ou litiges portant sur l'interprétation et l'exécution du contrat et des présentes </w:t>
      </w:r>
      <w:r w:rsidR="000930E2">
        <w:rPr>
          <w:rFonts w:ascii="Lato" w:hAnsi="Lato" w:cs="Arial"/>
          <w:szCs w:val="22"/>
        </w:rPr>
        <w:t>Conditions Générales de Vente</w:t>
      </w:r>
      <w:r w:rsidRPr="00314E5D">
        <w:rPr>
          <w:rFonts w:ascii="Lato" w:hAnsi="Lato" w:cs="Arial"/>
          <w:szCs w:val="22"/>
        </w:rPr>
        <w:t xml:space="preserve"> sont de la compétence, au choix du demandeur, du tribunal du lieu du domicile du défendeur ou du lieu de</w:t>
      </w:r>
      <w:r w:rsidR="00E40847" w:rsidRPr="00314E5D">
        <w:rPr>
          <w:rFonts w:ascii="Lato" w:hAnsi="Lato" w:cs="Arial"/>
          <w:szCs w:val="22"/>
        </w:rPr>
        <w:t xml:space="preserve"> livraison du produit ou de</w:t>
      </w:r>
      <w:r w:rsidRPr="00314E5D">
        <w:rPr>
          <w:rFonts w:ascii="Lato" w:hAnsi="Lato" w:cs="Arial"/>
          <w:szCs w:val="22"/>
        </w:rPr>
        <w:t xml:space="preserve"> l'exécution de la prestation de services.</w:t>
      </w:r>
    </w:p>
    <w:p w14:paraId="7331A08B" w14:textId="050744D4" w:rsidR="00837FB4" w:rsidRDefault="00837FB4" w:rsidP="007B02D7">
      <w:pPr>
        <w:rPr>
          <w:rFonts w:ascii="Lato" w:hAnsi="Lato" w:cs="Arial"/>
          <w:szCs w:val="22"/>
        </w:rPr>
      </w:pPr>
    </w:p>
    <w:p w14:paraId="27590E65" w14:textId="77777777" w:rsidR="00D570FD" w:rsidRPr="00CD2E54" w:rsidRDefault="00D570FD" w:rsidP="00D570FD">
      <w:pPr>
        <w:pStyle w:val="Titre2"/>
        <w:rPr>
          <w:rFonts w:ascii="Lato" w:hAnsi="Lato"/>
          <w:b/>
          <w:bCs/>
          <w:szCs w:val="22"/>
        </w:rPr>
      </w:pPr>
      <w:r w:rsidRPr="00CD2E54">
        <w:rPr>
          <w:rFonts w:ascii="Lato" w:hAnsi="Lato"/>
          <w:b/>
          <w:bCs/>
          <w:szCs w:val="22"/>
        </w:rPr>
        <w:t xml:space="preserve">Modification des Conditions Générales de Vente </w:t>
      </w:r>
    </w:p>
    <w:p w14:paraId="1E89EFC4" w14:textId="77777777" w:rsidR="00D570FD" w:rsidRPr="00314E5D" w:rsidRDefault="00D570FD" w:rsidP="00D570FD">
      <w:pPr>
        <w:rPr>
          <w:rFonts w:ascii="Lato" w:hAnsi="Lato" w:cs="Arial"/>
          <w:szCs w:val="22"/>
        </w:rPr>
      </w:pPr>
    </w:p>
    <w:p w14:paraId="2CBFF916" w14:textId="17AD1F55" w:rsidR="00D570FD" w:rsidRDefault="00D570FD" w:rsidP="00D570FD">
      <w:pPr>
        <w:ind w:left="576"/>
        <w:rPr>
          <w:rFonts w:ascii="Lato" w:hAnsi="Lato"/>
          <w:szCs w:val="22"/>
        </w:rPr>
      </w:pPr>
      <w:r>
        <w:rPr>
          <w:rFonts w:ascii="Lato" w:hAnsi="Lato" w:cs="Arial"/>
          <w:szCs w:val="22"/>
        </w:rPr>
        <w:t>La Société</w:t>
      </w:r>
      <w:r w:rsidRPr="00314E5D" w:rsidDel="001D4BC9">
        <w:rPr>
          <w:rFonts w:ascii="Lato" w:hAnsi="Lato" w:cs="Arial"/>
          <w:szCs w:val="22"/>
        </w:rPr>
        <w:t xml:space="preserve"> </w:t>
      </w:r>
      <w:r w:rsidRPr="00314E5D">
        <w:rPr>
          <w:rFonts w:ascii="Lato" w:hAnsi="Lato" w:cs="Arial"/>
          <w:szCs w:val="22"/>
        </w:rPr>
        <w:t xml:space="preserve">se réserve la faculté de modifier ses </w:t>
      </w:r>
      <w:r>
        <w:rPr>
          <w:rFonts w:ascii="Lato" w:hAnsi="Lato" w:cs="Arial"/>
          <w:szCs w:val="22"/>
        </w:rPr>
        <w:t>Conditions Générales de Vente</w:t>
      </w:r>
      <w:r w:rsidRPr="00314E5D">
        <w:rPr>
          <w:rFonts w:ascii="Lato" w:hAnsi="Lato" w:cs="Arial"/>
          <w:szCs w:val="22"/>
        </w:rPr>
        <w:t xml:space="preserve"> à tout moment. </w:t>
      </w:r>
      <w:r w:rsidRPr="00314E5D">
        <w:rPr>
          <w:rFonts w:ascii="Lato" w:hAnsi="Lato"/>
          <w:szCs w:val="22"/>
        </w:rPr>
        <w:t xml:space="preserve">En cas de modification, les </w:t>
      </w:r>
      <w:r>
        <w:rPr>
          <w:rFonts w:ascii="Lato" w:hAnsi="Lato"/>
          <w:szCs w:val="22"/>
        </w:rPr>
        <w:t>Conditions Générales de Vente</w:t>
      </w:r>
      <w:r w:rsidRPr="00314E5D">
        <w:rPr>
          <w:rFonts w:ascii="Lato" w:hAnsi="Lato"/>
          <w:szCs w:val="22"/>
        </w:rPr>
        <w:t xml:space="preserve"> applicables sont celles en vigueur à la date de la commande accessibles sur l’Application, étant entendu que de telles modifications seront inapplicables aux </w:t>
      </w:r>
      <w:r>
        <w:rPr>
          <w:rFonts w:ascii="Lato" w:hAnsi="Lato"/>
          <w:szCs w:val="22"/>
        </w:rPr>
        <w:t>c</w:t>
      </w:r>
      <w:r w:rsidRPr="00314E5D">
        <w:rPr>
          <w:rFonts w:ascii="Lato" w:hAnsi="Lato"/>
          <w:szCs w:val="22"/>
        </w:rPr>
        <w:t xml:space="preserve">ommandes effectuées antérieurement. </w:t>
      </w:r>
    </w:p>
    <w:p w14:paraId="5BC39463" w14:textId="77777777" w:rsidR="00D570FD" w:rsidRPr="00314E5D" w:rsidRDefault="00D570FD" w:rsidP="00D570FD">
      <w:pPr>
        <w:ind w:left="576"/>
        <w:rPr>
          <w:rFonts w:ascii="Lato" w:hAnsi="Lato"/>
          <w:szCs w:val="22"/>
        </w:rPr>
      </w:pPr>
    </w:p>
    <w:p w14:paraId="79207A2B" w14:textId="77777777" w:rsidR="00D570FD" w:rsidRPr="00CD2E54" w:rsidRDefault="00D570FD" w:rsidP="00D570FD">
      <w:pPr>
        <w:pStyle w:val="Titre2"/>
        <w:rPr>
          <w:rFonts w:ascii="Lato" w:hAnsi="Lato"/>
          <w:b/>
          <w:bCs/>
          <w:szCs w:val="22"/>
        </w:rPr>
      </w:pPr>
      <w:r w:rsidRPr="00CD2E54">
        <w:rPr>
          <w:rFonts w:ascii="Lato" w:hAnsi="Lato"/>
          <w:b/>
          <w:bCs/>
          <w:szCs w:val="22"/>
        </w:rPr>
        <w:t>Convention de preuve</w:t>
      </w:r>
    </w:p>
    <w:p w14:paraId="6DFBCC83" w14:textId="77777777" w:rsidR="00D570FD" w:rsidRPr="00314E5D" w:rsidRDefault="00D570FD" w:rsidP="00D570FD">
      <w:pPr>
        <w:rPr>
          <w:rFonts w:ascii="Lato" w:hAnsi="Lato"/>
          <w:szCs w:val="22"/>
        </w:rPr>
      </w:pPr>
    </w:p>
    <w:p w14:paraId="6FE1B865" w14:textId="63B40135" w:rsidR="00D570FD" w:rsidRPr="00314E5D" w:rsidRDefault="00D570FD" w:rsidP="00D570FD">
      <w:pPr>
        <w:pStyle w:val="Titre2"/>
        <w:numPr>
          <w:ilvl w:val="0"/>
          <w:numId w:val="0"/>
        </w:numPr>
        <w:ind w:left="576"/>
        <w:rPr>
          <w:rFonts w:ascii="Lato" w:hAnsi="Lato"/>
          <w:szCs w:val="22"/>
        </w:rPr>
      </w:pPr>
      <w:r w:rsidRPr="00314E5D">
        <w:rPr>
          <w:rFonts w:ascii="Lato" w:hAnsi="Lato"/>
          <w:szCs w:val="22"/>
        </w:rPr>
        <w:t xml:space="preserve">Il est expressément convenu que les données conservées dans </w:t>
      </w:r>
      <w:r w:rsidR="00F57197">
        <w:rPr>
          <w:rFonts w:ascii="Lato" w:hAnsi="Lato"/>
          <w:szCs w:val="22"/>
        </w:rPr>
        <w:t xml:space="preserve">le </w:t>
      </w:r>
      <w:r w:rsidRPr="00314E5D">
        <w:rPr>
          <w:rFonts w:ascii="Lato" w:hAnsi="Lato"/>
          <w:szCs w:val="22"/>
        </w:rPr>
        <w:t xml:space="preserve">système d'information </w:t>
      </w:r>
      <w:r w:rsidR="00F57197">
        <w:rPr>
          <w:rFonts w:ascii="Lato" w:hAnsi="Lato"/>
          <w:szCs w:val="22"/>
        </w:rPr>
        <w:t xml:space="preserve">de la Société </w:t>
      </w:r>
      <w:r w:rsidRPr="00314E5D">
        <w:rPr>
          <w:rFonts w:ascii="Lato" w:hAnsi="Lato"/>
          <w:szCs w:val="22"/>
        </w:rPr>
        <w:t>ont force probante quant aux commandes passées et à l'exécution par les parties des obligations mises à leur charge.</w:t>
      </w:r>
    </w:p>
    <w:p w14:paraId="416BEFCE" w14:textId="77777777" w:rsidR="00D570FD" w:rsidRPr="00314E5D" w:rsidRDefault="00D570FD" w:rsidP="00D570FD">
      <w:pPr>
        <w:rPr>
          <w:rFonts w:ascii="Lato" w:hAnsi="Lato"/>
          <w:szCs w:val="22"/>
        </w:rPr>
      </w:pPr>
    </w:p>
    <w:p w14:paraId="64DB8814" w14:textId="6162B1C2" w:rsidR="00D570FD" w:rsidRPr="00314E5D" w:rsidRDefault="00D570FD" w:rsidP="00D570FD">
      <w:pPr>
        <w:pStyle w:val="Titre2"/>
        <w:numPr>
          <w:ilvl w:val="0"/>
          <w:numId w:val="0"/>
        </w:numPr>
        <w:ind w:left="576"/>
        <w:rPr>
          <w:rFonts w:ascii="Lato" w:hAnsi="Lato"/>
          <w:szCs w:val="22"/>
        </w:rPr>
      </w:pPr>
      <w:r w:rsidRPr="00314E5D">
        <w:rPr>
          <w:rFonts w:ascii="Lato" w:hAnsi="Lato"/>
          <w:szCs w:val="22"/>
        </w:rPr>
        <w:t xml:space="preserve">Les données sur support informatique ou électronique conservées par </w:t>
      </w:r>
      <w:r w:rsidR="00F57197">
        <w:rPr>
          <w:rFonts w:ascii="Lato" w:hAnsi="Lato"/>
          <w:szCs w:val="22"/>
        </w:rPr>
        <w:t>la Société</w:t>
      </w:r>
      <w:r w:rsidRPr="00314E5D">
        <w:rPr>
          <w:rFonts w:ascii="Lato" w:hAnsi="Lato"/>
          <w:szCs w:val="22"/>
        </w:rPr>
        <w:t xml:space="preserve"> constituent des moyens de preuve légalement admissibles ayant la même force probante que tout document qui serait établi, reçu ou conservé par écrit et ces données pourront être valablement produites par </w:t>
      </w:r>
      <w:r w:rsidR="00F57197">
        <w:rPr>
          <w:rFonts w:ascii="Lato" w:hAnsi="Lato"/>
          <w:szCs w:val="22"/>
        </w:rPr>
        <w:t>la Société</w:t>
      </w:r>
      <w:r w:rsidRPr="00314E5D">
        <w:rPr>
          <w:rFonts w:ascii="Lato" w:hAnsi="Lato"/>
          <w:szCs w:val="22"/>
        </w:rPr>
        <w:t xml:space="preserve"> dans tout litige ou procédure.</w:t>
      </w:r>
    </w:p>
    <w:sectPr w:rsidR="00D570FD" w:rsidRPr="00314E5D" w:rsidSect="009763AF">
      <w:headerReference w:type="default" r:id="rId15"/>
      <w:footerReference w:type="even" r:id="rId16"/>
      <w:footerReference w:type="default" r:id="rId17"/>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ouis Paumier" w:date="2020-12-16T16:18:00Z" w:initials="LP">
    <w:p w14:paraId="592ECE93" w14:textId="33D31C38" w:rsidR="00201CF3" w:rsidRDefault="00201CF3">
      <w:pPr>
        <w:pStyle w:val="Commentaire"/>
      </w:pPr>
      <w:r>
        <w:rPr>
          <w:rStyle w:val="Marquedecommentaire"/>
        </w:rPr>
        <w:annotationRef/>
      </w:r>
      <w:r w:rsidR="002815BF">
        <w:rPr>
          <w:rStyle w:val="Marquedecommentaire"/>
        </w:rPr>
        <w:t>A intégrer aux CGV u</w:t>
      </w:r>
      <w:r w:rsidR="006B13B9">
        <w:rPr>
          <w:rStyle w:val="Marquedecommentaire"/>
        </w:rPr>
        <w:t xml:space="preserve">niquement en cas de vente aux consommateurs. </w:t>
      </w:r>
      <w:r w:rsidR="002815BF">
        <w:rPr>
          <w:rStyle w:val="Marquedecommentaire"/>
        </w:rPr>
        <w:br/>
      </w:r>
      <w:r w:rsidR="002815BF">
        <w:rPr>
          <w:rStyle w:val="Marquedecommentaire"/>
        </w:rPr>
        <w:br/>
      </w:r>
      <w:r>
        <w:t xml:space="preserve">A ajouter </w:t>
      </w:r>
      <w:r w:rsidR="002815BF">
        <w:t xml:space="preserve">également </w:t>
      </w:r>
      <w:r>
        <w:t xml:space="preserve">dans le </w:t>
      </w:r>
      <w:r w:rsidR="00E53D9D">
        <w:t>descriptif des produits</w:t>
      </w:r>
      <w:r w:rsidR="00F8064B">
        <w:t>/services</w:t>
      </w:r>
      <w:r w:rsidR="00E53D9D">
        <w:t xml:space="preserve"> concernés</w:t>
      </w:r>
    </w:p>
  </w:comment>
  <w:comment w:id="3" w:author="Louis Paumier" w:date="2020-12-16T16:10:00Z" w:initials="LP">
    <w:p w14:paraId="217CF293" w14:textId="00B128CE" w:rsidR="00266646" w:rsidRDefault="00266646">
      <w:pPr>
        <w:pStyle w:val="Commentaire"/>
      </w:pPr>
      <w:r>
        <w:rPr>
          <w:rStyle w:val="Marquedecommentaire"/>
        </w:rPr>
        <w:annotationRef/>
      </w:r>
      <w:r w:rsidR="002815BF">
        <w:t>A insérer uniquement e</w:t>
      </w:r>
      <w:r w:rsidR="00F7595C">
        <w:rPr>
          <w:rStyle w:val="Marquedecommentaire"/>
        </w:rPr>
        <w:t xml:space="preserve">n cas de paiement via </w:t>
      </w:r>
      <w:proofErr w:type="spellStart"/>
      <w:r w:rsidR="00F7595C">
        <w:rPr>
          <w:rStyle w:val="Marquedecommentaire"/>
        </w:rPr>
        <w:t>Payzen</w:t>
      </w:r>
      <w:proofErr w:type="spellEnd"/>
      <w:r w:rsidR="00FC34D8">
        <w:rPr>
          <w:rStyle w:val="Marquedecommentaire"/>
        </w:rPr>
        <w:t>. Indiquer les autres modalités de paiement le cas échéant.</w:t>
      </w:r>
    </w:p>
  </w:comment>
  <w:comment w:id="9" w:author="Louis Paumier" w:date="2020-12-16T16:40:00Z" w:initials="LP">
    <w:p w14:paraId="51C41FB1" w14:textId="717956FC" w:rsidR="00A15059" w:rsidRDefault="00A15059">
      <w:pPr>
        <w:pStyle w:val="Commentaire"/>
      </w:pPr>
      <w:r>
        <w:rPr>
          <w:rStyle w:val="Marquedecommentaire"/>
        </w:rPr>
        <w:annotationRef/>
      </w:r>
      <w:r>
        <w:t xml:space="preserve">Modèle disponible à l’adresse : </w:t>
      </w:r>
      <w:r w:rsidRPr="0002004A">
        <w:t>https://www.service-public.fr/professionnels-entreprises/vosdroits/R38397</w:t>
      </w:r>
    </w:p>
  </w:comment>
  <w:comment w:id="6" w:author="Louis Paumier" w:date="2020-12-16T16:50:00Z" w:initials="LP">
    <w:p w14:paraId="34194E82" w14:textId="097AD577" w:rsidR="00F8064B" w:rsidRDefault="00F8064B">
      <w:pPr>
        <w:pStyle w:val="Commentaire"/>
      </w:pPr>
      <w:r>
        <w:rPr>
          <w:rStyle w:val="Marquedecommentaire"/>
        </w:rPr>
        <w:annotationRef/>
      </w:r>
      <w:r w:rsidR="00FC34D8">
        <w:rPr>
          <w:rStyle w:val="Marquedecommentaire"/>
        </w:rPr>
        <w:t>A insérer u</w:t>
      </w:r>
      <w:r>
        <w:rPr>
          <w:rStyle w:val="Marquedecommentaire"/>
        </w:rPr>
        <w:t>niquement en cas de vente aux consommateurs.</w:t>
      </w:r>
    </w:p>
  </w:comment>
  <w:comment w:id="10" w:author="Louis Paumier" w:date="2020-12-16T17:01:00Z" w:initials="LP">
    <w:p w14:paraId="124A6ABF" w14:textId="5FCDF5C8" w:rsidR="00A81252" w:rsidRDefault="00A81252">
      <w:pPr>
        <w:pStyle w:val="Commentaire"/>
      </w:pPr>
      <w:r>
        <w:rPr>
          <w:rStyle w:val="Marquedecommentaire"/>
        </w:rPr>
        <w:annotationRef/>
      </w:r>
      <w:r w:rsidR="00FC34D8">
        <w:rPr>
          <w:rStyle w:val="Marquedecommentaire"/>
        </w:rPr>
        <w:t>A insérer u</w:t>
      </w:r>
      <w:r w:rsidR="00CF4E81">
        <w:rPr>
          <w:rStyle w:val="Marquedecommentaire"/>
        </w:rPr>
        <w:t>niquement en cas de vente aux consommateurs.</w:t>
      </w:r>
    </w:p>
  </w:comment>
  <w:comment w:id="11" w:author="Louis Paumier" w:date="2020-12-16T17:07:00Z" w:initials="LP">
    <w:p w14:paraId="309E8B7C" w14:textId="6BAFD4DF" w:rsidR="00CF4E81" w:rsidRDefault="00CF4E81">
      <w:pPr>
        <w:pStyle w:val="Commentaire"/>
      </w:pPr>
      <w:r>
        <w:rPr>
          <w:rStyle w:val="Marquedecommentaire"/>
        </w:rPr>
        <w:annotationRef/>
      </w:r>
      <w:r w:rsidR="00FC34D8">
        <w:rPr>
          <w:rStyle w:val="Marquedecommentaire"/>
        </w:rPr>
        <w:t>A insérer u</w:t>
      </w:r>
      <w:r>
        <w:rPr>
          <w:rStyle w:val="Marquedecommentaire"/>
        </w:rPr>
        <w:t>niquement en cas de vente aux consommateurs.</w:t>
      </w:r>
    </w:p>
  </w:comment>
  <w:comment w:id="13" w:author="Louis Paumier" w:date="2020-12-16T17:30:00Z" w:initials="LP">
    <w:p w14:paraId="5517217F" w14:textId="0277FFF4" w:rsidR="0069647D" w:rsidRDefault="0069647D">
      <w:pPr>
        <w:pStyle w:val="Commentaire"/>
      </w:pPr>
      <w:r>
        <w:rPr>
          <w:rStyle w:val="Marquedecommentaire"/>
        </w:rPr>
        <w:annotationRef/>
      </w:r>
      <w:r>
        <w:t>A confirmer</w:t>
      </w:r>
      <w:r w:rsidR="00C52273">
        <w:t xml:space="preserve"> en fonction du médiateur choisi</w:t>
      </w:r>
      <w:r>
        <w:t xml:space="preserve">. Obligatoire en cas de vente </w:t>
      </w:r>
      <w:r w:rsidR="00A74105">
        <w:t>aux consommateurs</w:t>
      </w:r>
      <w:r w:rsidR="00643EB6">
        <w:t xml:space="preserve"> (L. 616-1 du Code de la consommation)</w:t>
      </w:r>
      <w:r w:rsidR="00A7410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2ECE93" w15:done="0"/>
  <w15:commentEx w15:paraId="217CF293" w15:done="0"/>
  <w15:commentEx w15:paraId="51C41FB1" w15:done="0"/>
  <w15:commentEx w15:paraId="34194E82" w15:done="0"/>
  <w15:commentEx w15:paraId="124A6ABF" w15:done="0"/>
  <w15:commentEx w15:paraId="309E8B7C" w15:done="0"/>
  <w15:commentEx w15:paraId="551721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84B1F3" w16cex:dateUtc="2020-12-16T15:18:00Z"/>
  <w16cex:commentExtensible w16cex:durableId="2384AFE5" w16cex:dateUtc="2020-12-16T15:10:00Z"/>
  <w16cex:commentExtensible w16cex:durableId="2384B6F7" w16cex:dateUtc="2020-12-16T15:40:00Z"/>
  <w16cex:commentExtensible w16cex:durableId="2384B940" w16cex:dateUtc="2020-12-16T15:50:00Z"/>
  <w16cex:commentExtensible w16cex:durableId="2384BBFB" w16cex:dateUtc="2020-12-16T16:01:00Z"/>
  <w16cex:commentExtensible w16cex:durableId="2384BD5A" w16cex:dateUtc="2020-12-16T16:07:00Z"/>
  <w16cex:commentExtensible w16cex:durableId="2384C2BE" w16cex:dateUtc="2020-12-16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2ECE93" w16cid:durableId="2384B1F3"/>
  <w16cid:commentId w16cid:paraId="217CF293" w16cid:durableId="2384AFE5"/>
  <w16cid:commentId w16cid:paraId="51C41FB1" w16cid:durableId="2384B6F7"/>
  <w16cid:commentId w16cid:paraId="34194E82" w16cid:durableId="2384B940"/>
  <w16cid:commentId w16cid:paraId="124A6ABF" w16cid:durableId="2384BBFB"/>
  <w16cid:commentId w16cid:paraId="309E8B7C" w16cid:durableId="2384BD5A"/>
  <w16cid:commentId w16cid:paraId="5517217F" w16cid:durableId="2384C2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8CCD" w14:textId="77777777" w:rsidR="00A359BE" w:rsidRDefault="00A359BE" w:rsidP="00515BA6">
      <w:r>
        <w:separator/>
      </w:r>
    </w:p>
  </w:endnote>
  <w:endnote w:type="continuationSeparator" w:id="0">
    <w:p w14:paraId="236700BE" w14:textId="77777777" w:rsidR="00A359BE" w:rsidRDefault="00A359BE" w:rsidP="0051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B0604020202020204"/>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ECE1" w14:textId="77777777" w:rsidR="00F93D96" w:rsidRDefault="00F93D96" w:rsidP="002D7C91">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C69281D" w14:textId="77777777" w:rsidR="00F93D96" w:rsidRDefault="00F93D96" w:rsidP="00515BA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E8BE" w14:textId="77777777" w:rsidR="00F93D96" w:rsidRPr="00515BA6" w:rsidRDefault="00F93D96" w:rsidP="00881241">
    <w:pPr>
      <w:pStyle w:val="Pieddepage"/>
      <w:framePr w:wrap="none" w:vAnchor="text" w:hAnchor="margin" w:xAlign="right" w:y="1"/>
      <w:rPr>
        <w:rStyle w:val="Numrodepage"/>
        <w:rFonts w:ascii="Garamond" w:hAnsi="Garamond"/>
        <w:sz w:val="20"/>
        <w:szCs w:val="20"/>
      </w:rPr>
    </w:pPr>
    <w:r w:rsidRPr="00515BA6">
      <w:rPr>
        <w:rStyle w:val="Numrodepage"/>
        <w:rFonts w:ascii="Garamond" w:hAnsi="Garamond"/>
        <w:sz w:val="20"/>
        <w:szCs w:val="20"/>
      </w:rPr>
      <w:fldChar w:fldCharType="begin"/>
    </w:r>
    <w:r w:rsidRPr="00515BA6">
      <w:rPr>
        <w:rStyle w:val="Numrodepage"/>
        <w:rFonts w:ascii="Garamond" w:hAnsi="Garamond"/>
        <w:sz w:val="20"/>
        <w:szCs w:val="20"/>
      </w:rPr>
      <w:instrText xml:space="preserve">PAGE  </w:instrText>
    </w:r>
    <w:r w:rsidRPr="00515BA6">
      <w:rPr>
        <w:rStyle w:val="Numrodepage"/>
        <w:rFonts w:ascii="Garamond" w:hAnsi="Garamond"/>
        <w:sz w:val="20"/>
        <w:szCs w:val="20"/>
      </w:rPr>
      <w:fldChar w:fldCharType="separate"/>
    </w:r>
    <w:r w:rsidR="00B32A98">
      <w:rPr>
        <w:rStyle w:val="Numrodepage"/>
        <w:rFonts w:ascii="Garamond" w:hAnsi="Garamond"/>
        <w:noProof/>
        <w:sz w:val="20"/>
        <w:szCs w:val="20"/>
      </w:rPr>
      <w:t>6</w:t>
    </w:r>
    <w:r w:rsidRPr="00515BA6">
      <w:rPr>
        <w:rStyle w:val="Numrodepage"/>
        <w:rFonts w:ascii="Garamond" w:hAnsi="Garamond"/>
        <w:sz w:val="20"/>
        <w:szCs w:val="20"/>
      </w:rPr>
      <w:fldChar w:fldCharType="end"/>
    </w:r>
  </w:p>
  <w:p w14:paraId="08C6BA30" w14:textId="77777777" w:rsidR="00F93D96" w:rsidRDefault="00F93D96" w:rsidP="006045D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239C" w14:textId="77777777" w:rsidR="00A359BE" w:rsidRDefault="00A359BE" w:rsidP="00515BA6">
      <w:r>
        <w:separator/>
      </w:r>
    </w:p>
  </w:footnote>
  <w:footnote w:type="continuationSeparator" w:id="0">
    <w:p w14:paraId="62E4998D" w14:textId="77777777" w:rsidR="00A359BE" w:rsidRDefault="00A359BE" w:rsidP="00515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A821" w14:textId="0577703E" w:rsidR="0090505C" w:rsidRPr="00314E5D" w:rsidRDefault="00C1555F" w:rsidP="004A6368">
    <w:pPr>
      <w:pStyle w:val="En-tte"/>
      <w:jc w:val="right"/>
      <w:rPr>
        <w:rFonts w:ascii="Lato" w:hAnsi="Lato" w:cs="Arial"/>
        <w:b/>
        <w:smallCaps/>
        <w:sz w:val="20"/>
        <w:szCs w:val="20"/>
      </w:rPr>
    </w:pPr>
    <w:r w:rsidRPr="00314E5D">
      <w:rPr>
        <w:rFonts w:ascii="Lato" w:hAnsi="Lato" w:cs="Arial"/>
        <w:b/>
        <w:smallCaps/>
        <w:sz w:val="20"/>
        <w:szCs w:val="20"/>
      </w:rPr>
      <w:t xml:space="preserve">Modèle </w:t>
    </w:r>
    <w:proofErr w:type="spellStart"/>
    <w:r w:rsidR="00366320">
      <w:rPr>
        <w:rFonts w:ascii="Lato" w:hAnsi="Lato" w:cs="Arial"/>
        <w:b/>
        <w:smallCaps/>
        <w:sz w:val="20"/>
        <w:szCs w:val="20"/>
      </w:rPr>
      <w:t>Witco</w:t>
    </w:r>
    <w:proofErr w:type="spellEnd"/>
    <w:r w:rsidRPr="00314E5D">
      <w:rPr>
        <w:rFonts w:ascii="Lato" w:hAnsi="Lato" w:cs="Arial"/>
        <w:b/>
        <w:smallCaps/>
        <w:sz w:val="20"/>
        <w:szCs w:val="20"/>
      </w:rPr>
      <w:t xml:space="preserve"> – A adapter par chaque client en fonction de ses spécificité</w:t>
    </w:r>
    <w:r w:rsidR="00314E5D">
      <w:rPr>
        <w:rFonts w:ascii="Lato" w:hAnsi="Lato" w:cs="Arial"/>
        <w:b/>
        <w:smallCaps/>
        <w:sz w:val="20"/>
        <w:szCs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E3465"/>
    <w:multiLevelType w:val="multilevel"/>
    <w:tmpl w:val="DD50FD1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b/>
        <w:bCs w:val="0"/>
      </w:rPr>
    </w:lvl>
    <w:lvl w:ilvl="2">
      <w:start w:val="1"/>
      <w:numFmt w:val="decimal"/>
      <w:pStyle w:val="Titre3"/>
      <w:lvlText w:val="%1.%2.%3"/>
      <w:lvlJc w:val="left"/>
      <w:pPr>
        <w:tabs>
          <w:tab w:val="num" w:pos="720"/>
        </w:tabs>
        <w:ind w:left="737" w:hanging="113"/>
      </w:pPr>
      <w:rPr>
        <w:rFonts w:hint="default"/>
        <w:b w:val="0"/>
      </w:rPr>
    </w:lvl>
    <w:lvl w:ilvl="3">
      <w:start w:val="1"/>
      <w:numFmt w:val="lowerLetter"/>
      <w:pStyle w:val="Titre4"/>
      <w:lvlText w:val="%4) "/>
      <w:lvlJc w:val="left"/>
      <w:pPr>
        <w:tabs>
          <w:tab w:val="num" w:pos="864"/>
        </w:tabs>
        <w:ind w:left="2041" w:hanging="567"/>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 w15:restartNumberingAfterBreak="0">
    <w:nsid w:val="06372A84"/>
    <w:multiLevelType w:val="hybridMultilevel"/>
    <w:tmpl w:val="297E0CCA"/>
    <w:lvl w:ilvl="0" w:tplc="750CE78A">
      <w:start w:val="12"/>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20F63420"/>
    <w:multiLevelType w:val="hybridMultilevel"/>
    <w:tmpl w:val="1D24333C"/>
    <w:lvl w:ilvl="0" w:tplc="DA241334">
      <w:start w:val="6"/>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630DAD"/>
    <w:multiLevelType w:val="hybridMultilevel"/>
    <w:tmpl w:val="CBD0A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685179"/>
    <w:multiLevelType w:val="hybridMultilevel"/>
    <w:tmpl w:val="8F762A98"/>
    <w:lvl w:ilvl="0" w:tplc="5AC0E4D2">
      <w:start w:val="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8D7CF0"/>
    <w:multiLevelType w:val="hybridMultilevel"/>
    <w:tmpl w:val="587ABA5C"/>
    <w:lvl w:ilvl="0" w:tplc="68D29EB6">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3"/>
  </w:num>
  <w:num w:numId="17">
    <w:abstractNumId w:val="5"/>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 Paumier">
    <w15:presenceInfo w15:providerId="None" w15:userId="Louis Paum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A0A"/>
    <w:rsid w:val="00000034"/>
    <w:rsid w:val="0000473A"/>
    <w:rsid w:val="00016129"/>
    <w:rsid w:val="0002004A"/>
    <w:rsid w:val="00035F9A"/>
    <w:rsid w:val="00041226"/>
    <w:rsid w:val="00042DBF"/>
    <w:rsid w:val="000437E8"/>
    <w:rsid w:val="000444DA"/>
    <w:rsid w:val="000455FA"/>
    <w:rsid w:val="00055B52"/>
    <w:rsid w:val="0006384C"/>
    <w:rsid w:val="00064538"/>
    <w:rsid w:val="00070C02"/>
    <w:rsid w:val="000715BD"/>
    <w:rsid w:val="000736DE"/>
    <w:rsid w:val="0008359C"/>
    <w:rsid w:val="00087711"/>
    <w:rsid w:val="00092379"/>
    <w:rsid w:val="000930E2"/>
    <w:rsid w:val="00093991"/>
    <w:rsid w:val="000A01CD"/>
    <w:rsid w:val="000C14A5"/>
    <w:rsid w:val="000C25EE"/>
    <w:rsid w:val="000E2055"/>
    <w:rsid w:val="000F11B8"/>
    <w:rsid w:val="00100F5F"/>
    <w:rsid w:val="0010500E"/>
    <w:rsid w:val="0010558E"/>
    <w:rsid w:val="00111A1E"/>
    <w:rsid w:val="001146FC"/>
    <w:rsid w:val="00132DF9"/>
    <w:rsid w:val="00141274"/>
    <w:rsid w:val="0014338C"/>
    <w:rsid w:val="00153F4B"/>
    <w:rsid w:val="0015420D"/>
    <w:rsid w:val="00171CEC"/>
    <w:rsid w:val="00172B53"/>
    <w:rsid w:val="00175795"/>
    <w:rsid w:val="00180ED2"/>
    <w:rsid w:val="001958FE"/>
    <w:rsid w:val="001A1FA4"/>
    <w:rsid w:val="001A230A"/>
    <w:rsid w:val="001A581C"/>
    <w:rsid w:val="001B3C5E"/>
    <w:rsid w:val="001B4BEB"/>
    <w:rsid w:val="001C11FC"/>
    <w:rsid w:val="001C243B"/>
    <w:rsid w:val="001C695A"/>
    <w:rsid w:val="001D0B32"/>
    <w:rsid w:val="001D4BC9"/>
    <w:rsid w:val="001D61E2"/>
    <w:rsid w:val="001D781E"/>
    <w:rsid w:val="001E0002"/>
    <w:rsid w:val="00201CF3"/>
    <w:rsid w:val="00205DB6"/>
    <w:rsid w:val="002112F7"/>
    <w:rsid w:val="00215BF8"/>
    <w:rsid w:val="00222840"/>
    <w:rsid w:val="00222EC9"/>
    <w:rsid w:val="00232A40"/>
    <w:rsid w:val="002338AC"/>
    <w:rsid w:val="002402BF"/>
    <w:rsid w:val="00240BF0"/>
    <w:rsid w:val="00242152"/>
    <w:rsid w:val="00242BF1"/>
    <w:rsid w:val="00243062"/>
    <w:rsid w:val="0025043D"/>
    <w:rsid w:val="00251873"/>
    <w:rsid w:val="00252BBE"/>
    <w:rsid w:val="00253656"/>
    <w:rsid w:val="00254C76"/>
    <w:rsid w:val="00256F9A"/>
    <w:rsid w:val="00266646"/>
    <w:rsid w:val="00271190"/>
    <w:rsid w:val="002726D5"/>
    <w:rsid w:val="002815BF"/>
    <w:rsid w:val="00286FF1"/>
    <w:rsid w:val="0029413B"/>
    <w:rsid w:val="00297711"/>
    <w:rsid w:val="002A030A"/>
    <w:rsid w:val="002A1B43"/>
    <w:rsid w:val="002B567D"/>
    <w:rsid w:val="002D7C91"/>
    <w:rsid w:val="002E750D"/>
    <w:rsid w:val="002F75E1"/>
    <w:rsid w:val="003015E1"/>
    <w:rsid w:val="003048D1"/>
    <w:rsid w:val="0031316A"/>
    <w:rsid w:val="00314E5D"/>
    <w:rsid w:val="003232D8"/>
    <w:rsid w:val="003306B7"/>
    <w:rsid w:val="00335952"/>
    <w:rsid w:val="00350152"/>
    <w:rsid w:val="00363887"/>
    <w:rsid w:val="00366320"/>
    <w:rsid w:val="00367245"/>
    <w:rsid w:val="00373C11"/>
    <w:rsid w:val="00375A8D"/>
    <w:rsid w:val="00385F28"/>
    <w:rsid w:val="003910D4"/>
    <w:rsid w:val="00391AA8"/>
    <w:rsid w:val="00393D15"/>
    <w:rsid w:val="00394E91"/>
    <w:rsid w:val="0039655E"/>
    <w:rsid w:val="003A159F"/>
    <w:rsid w:val="003A326D"/>
    <w:rsid w:val="003A7BBA"/>
    <w:rsid w:val="003B1F17"/>
    <w:rsid w:val="003D4C6F"/>
    <w:rsid w:val="003E2B7B"/>
    <w:rsid w:val="003E7C2F"/>
    <w:rsid w:val="003F0A3C"/>
    <w:rsid w:val="003F3EA7"/>
    <w:rsid w:val="004022E8"/>
    <w:rsid w:val="004145BD"/>
    <w:rsid w:val="00415824"/>
    <w:rsid w:val="0043361F"/>
    <w:rsid w:val="004355EC"/>
    <w:rsid w:val="004413F0"/>
    <w:rsid w:val="00445F24"/>
    <w:rsid w:val="004542DF"/>
    <w:rsid w:val="004573F8"/>
    <w:rsid w:val="00457C8B"/>
    <w:rsid w:val="004827A0"/>
    <w:rsid w:val="00492F37"/>
    <w:rsid w:val="00497E25"/>
    <w:rsid w:val="004A1BE9"/>
    <w:rsid w:val="004A6368"/>
    <w:rsid w:val="004A77F4"/>
    <w:rsid w:val="004B083D"/>
    <w:rsid w:val="004B3354"/>
    <w:rsid w:val="004B45B1"/>
    <w:rsid w:val="004B4AA4"/>
    <w:rsid w:val="004C3D61"/>
    <w:rsid w:val="004E4B01"/>
    <w:rsid w:val="004E547A"/>
    <w:rsid w:val="004E693E"/>
    <w:rsid w:val="005115BB"/>
    <w:rsid w:val="00515BA6"/>
    <w:rsid w:val="00517818"/>
    <w:rsid w:val="00517A0B"/>
    <w:rsid w:val="00523036"/>
    <w:rsid w:val="005230C3"/>
    <w:rsid w:val="00532994"/>
    <w:rsid w:val="00544144"/>
    <w:rsid w:val="005635C4"/>
    <w:rsid w:val="00564EC8"/>
    <w:rsid w:val="00565517"/>
    <w:rsid w:val="0056734C"/>
    <w:rsid w:val="00567E8E"/>
    <w:rsid w:val="005740EC"/>
    <w:rsid w:val="00575F80"/>
    <w:rsid w:val="005A3B58"/>
    <w:rsid w:val="005A498C"/>
    <w:rsid w:val="005A512A"/>
    <w:rsid w:val="005A6535"/>
    <w:rsid w:val="005D4305"/>
    <w:rsid w:val="00602159"/>
    <w:rsid w:val="006045D8"/>
    <w:rsid w:val="006074CA"/>
    <w:rsid w:val="006130EC"/>
    <w:rsid w:val="00615672"/>
    <w:rsid w:val="006201C7"/>
    <w:rsid w:val="00620B44"/>
    <w:rsid w:val="00643EB6"/>
    <w:rsid w:val="006625E9"/>
    <w:rsid w:val="006720B9"/>
    <w:rsid w:val="00672357"/>
    <w:rsid w:val="00673DFC"/>
    <w:rsid w:val="00677975"/>
    <w:rsid w:val="006933B2"/>
    <w:rsid w:val="0069473B"/>
    <w:rsid w:val="0069647D"/>
    <w:rsid w:val="006A1FEE"/>
    <w:rsid w:val="006B086C"/>
    <w:rsid w:val="006B13B9"/>
    <w:rsid w:val="006B4931"/>
    <w:rsid w:val="006C051B"/>
    <w:rsid w:val="006C0D3D"/>
    <w:rsid w:val="006C1B4E"/>
    <w:rsid w:val="006C1D68"/>
    <w:rsid w:val="006C73B8"/>
    <w:rsid w:val="006D3283"/>
    <w:rsid w:val="006D62AF"/>
    <w:rsid w:val="006E2347"/>
    <w:rsid w:val="006E50E4"/>
    <w:rsid w:val="006F6287"/>
    <w:rsid w:val="0071429F"/>
    <w:rsid w:val="007202BE"/>
    <w:rsid w:val="00720F38"/>
    <w:rsid w:val="00727727"/>
    <w:rsid w:val="00730E50"/>
    <w:rsid w:val="00733F4A"/>
    <w:rsid w:val="00753B9F"/>
    <w:rsid w:val="00761A78"/>
    <w:rsid w:val="0076485D"/>
    <w:rsid w:val="00775728"/>
    <w:rsid w:val="00792BFA"/>
    <w:rsid w:val="007A74DD"/>
    <w:rsid w:val="007A79F6"/>
    <w:rsid w:val="007B02D7"/>
    <w:rsid w:val="007B2415"/>
    <w:rsid w:val="007B6EBA"/>
    <w:rsid w:val="007C0EDF"/>
    <w:rsid w:val="007C1BE5"/>
    <w:rsid w:val="007D4E25"/>
    <w:rsid w:val="007E6930"/>
    <w:rsid w:val="007E6F0B"/>
    <w:rsid w:val="007F3030"/>
    <w:rsid w:val="007F3410"/>
    <w:rsid w:val="00802AEE"/>
    <w:rsid w:val="00810FF9"/>
    <w:rsid w:val="0082007D"/>
    <w:rsid w:val="008212EC"/>
    <w:rsid w:val="00823D53"/>
    <w:rsid w:val="00830DBB"/>
    <w:rsid w:val="0083305B"/>
    <w:rsid w:val="00837FB4"/>
    <w:rsid w:val="00845A66"/>
    <w:rsid w:val="00851152"/>
    <w:rsid w:val="00855924"/>
    <w:rsid w:val="00866C39"/>
    <w:rsid w:val="00881241"/>
    <w:rsid w:val="00887853"/>
    <w:rsid w:val="008B525B"/>
    <w:rsid w:val="008B68E0"/>
    <w:rsid w:val="008B7555"/>
    <w:rsid w:val="008C2FA4"/>
    <w:rsid w:val="008E6E8F"/>
    <w:rsid w:val="0090505C"/>
    <w:rsid w:val="009132EF"/>
    <w:rsid w:val="00925E09"/>
    <w:rsid w:val="00932E13"/>
    <w:rsid w:val="009374AD"/>
    <w:rsid w:val="009624E5"/>
    <w:rsid w:val="00971BBC"/>
    <w:rsid w:val="009763AF"/>
    <w:rsid w:val="00977A01"/>
    <w:rsid w:val="00982DBE"/>
    <w:rsid w:val="00983E1F"/>
    <w:rsid w:val="00987D7E"/>
    <w:rsid w:val="0099640A"/>
    <w:rsid w:val="009A27E0"/>
    <w:rsid w:val="009A508A"/>
    <w:rsid w:val="009A61E1"/>
    <w:rsid w:val="009A6872"/>
    <w:rsid w:val="009A74E9"/>
    <w:rsid w:val="009B3765"/>
    <w:rsid w:val="009C1BE7"/>
    <w:rsid w:val="00A072C7"/>
    <w:rsid w:val="00A07DEE"/>
    <w:rsid w:val="00A15059"/>
    <w:rsid w:val="00A201E9"/>
    <w:rsid w:val="00A212D4"/>
    <w:rsid w:val="00A249AB"/>
    <w:rsid w:val="00A3086E"/>
    <w:rsid w:val="00A359BE"/>
    <w:rsid w:val="00A552BD"/>
    <w:rsid w:val="00A70F84"/>
    <w:rsid w:val="00A73FF5"/>
    <w:rsid w:val="00A74105"/>
    <w:rsid w:val="00A81252"/>
    <w:rsid w:val="00A82A39"/>
    <w:rsid w:val="00A8348E"/>
    <w:rsid w:val="00A83BF9"/>
    <w:rsid w:val="00A87DB5"/>
    <w:rsid w:val="00AA00F3"/>
    <w:rsid w:val="00AA5193"/>
    <w:rsid w:val="00AB0D21"/>
    <w:rsid w:val="00AB1F23"/>
    <w:rsid w:val="00AB5F60"/>
    <w:rsid w:val="00AB77EF"/>
    <w:rsid w:val="00AC4476"/>
    <w:rsid w:val="00AC49D6"/>
    <w:rsid w:val="00AC5E36"/>
    <w:rsid w:val="00AD0D72"/>
    <w:rsid w:val="00AD4497"/>
    <w:rsid w:val="00AD5063"/>
    <w:rsid w:val="00AE145E"/>
    <w:rsid w:val="00AE3AE5"/>
    <w:rsid w:val="00AE3C38"/>
    <w:rsid w:val="00AF07D1"/>
    <w:rsid w:val="00B05A32"/>
    <w:rsid w:val="00B321CB"/>
    <w:rsid w:val="00B32A98"/>
    <w:rsid w:val="00B44C19"/>
    <w:rsid w:val="00B50FCF"/>
    <w:rsid w:val="00B51DC3"/>
    <w:rsid w:val="00B60DE9"/>
    <w:rsid w:val="00B63CC2"/>
    <w:rsid w:val="00B7189D"/>
    <w:rsid w:val="00B85DDD"/>
    <w:rsid w:val="00B922FD"/>
    <w:rsid w:val="00B92EB0"/>
    <w:rsid w:val="00B96D66"/>
    <w:rsid w:val="00B97E0F"/>
    <w:rsid w:val="00BA2545"/>
    <w:rsid w:val="00BA5762"/>
    <w:rsid w:val="00BA7E8E"/>
    <w:rsid w:val="00BC0D2A"/>
    <w:rsid w:val="00BC16E7"/>
    <w:rsid w:val="00BC55D6"/>
    <w:rsid w:val="00BD1BE5"/>
    <w:rsid w:val="00BF59FD"/>
    <w:rsid w:val="00C06C90"/>
    <w:rsid w:val="00C06D30"/>
    <w:rsid w:val="00C12360"/>
    <w:rsid w:val="00C1555F"/>
    <w:rsid w:val="00C218F3"/>
    <w:rsid w:val="00C25050"/>
    <w:rsid w:val="00C32596"/>
    <w:rsid w:val="00C42CC6"/>
    <w:rsid w:val="00C52273"/>
    <w:rsid w:val="00C60355"/>
    <w:rsid w:val="00C62425"/>
    <w:rsid w:val="00C63FC6"/>
    <w:rsid w:val="00C645D2"/>
    <w:rsid w:val="00C65224"/>
    <w:rsid w:val="00C73348"/>
    <w:rsid w:val="00C921D2"/>
    <w:rsid w:val="00C9490E"/>
    <w:rsid w:val="00C95316"/>
    <w:rsid w:val="00C96D70"/>
    <w:rsid w:val="00C9768C"/>
    <w:rsid w:val="00CA03E2"/>
    <w:rsid w:val="00CA124B"/>
    <w:rsid w:val="00CA3BE5"/>
    <w:rsid w:val="00CA4AC6"/>
    <w:rsid w:val="00CA5444"/>
    <w:rsid w:val="00CB379D"/>
    <w:rsid w:val="00CB6F4C"/>
    <w:rsid w:val="00CC5E48"/>
    <w:rsid w:val="00CD2E54"/>
    <w:rsid w:val="00CD524F"/>
    <w:rsid w:val="00CD7704"/>
    <w:rsid w:val="00CE6A4A"/>
    <w:rsid w:val="00CE6C18"/>
    <w:rsid w:val="00CF065E"/>
    <w:rsid w:val="00CF4E81"/>
    <w:rsid w:val="00D03ED1"/>
    <w:rsid w:val="00D0723C"/>
    <w:rsid w:val="00D25068"/>
    <w:rsid w:val="00D33DA9"/>
    <w:rsid w:val="00D35207"/>
    <w:rsid w:val="00D43944"/>
    <w:rsid w:val="00D4684C"/>
    <w:rsid w:val="00D47B7D"/>
    <w:rsid w:val="00D52247"/>
    <w:rsid w:val="00D54FFD"/>
    <w:rsid w:val="00D570FD"/>
    <w:rsid w:val="00D620A8"/>
    <w:rsid w:val="00D7227D"/>
    <w:rsid w:val="00D74247"/>
    <w:rsid w:val="00D76B27"/>
    <w:rsid w:val="00D9702C"/>
    <w:rsid w:val="00DA2C19"/>
    <w:rsid w:val="00DB4ED2"/>
    <w:rsid w:val="00DB6374"/>
    <w:rsid w:val="00DE1220"/>
    <w:rsid w:val="00DE1979"/>
    <w:rsid w:val="00DE28D3"/>
    <w:rsid w:val="00DE67CA"/>
    <w:rsid w:val="00DE7616"/>
    <w:rsid w:val="00DF1AEB"/>
    <w:rsid w:val="00DF285D"/>
    <w:rsid w:val="00DF7048"/>
    <w:rsid w:val="00E07E34"/>
    <w:rsid w:val="00E10A0A"/>
    <w:rsid w:val="00E15107"/>
    <w:rsid w:val="00E17D55"/>
    <w:rsid w:val="00E23D3A"/>
    <w:rsid w:val="00E26B0C"/>
    <w:rsid w:val="00E33187"/>
    <w:rsid w:val="00E35661"/>
    <w:rsid w:val="00E40847"/>
    <w:rsid w:val="00E53D9D"/>
    <w:rsid w:val="00E55711"/>
    <w:rsid w:val="00E62960"/>
    <w:rsid w:val="00E651D1"/>
    <w:rsid w:val="00E74BFC"/>
    <w:rsid w:val="00E775CC"/>
    <w:rsid w:val="00E77724"/>
    <w:rsid w:val="00E90DB5"/>
    <w:rsid w:val="00E9141D"/>
    <w:rsid w:val="00E922AF"/>
    <w:rsid w:val="00EA0C5B"/>
    <w:rsid w:val="00EB2CE5"/>
    <w:rsid w:val="00EC0C4D"/>
    <w:rsid w:val="00EC1A89"/>
    <w:rsid w:val="00EC7B58"/>
    <w:rsid w:val="00ED63B4"/>
    <w:rsid w:val="00EE0FD7"/>
    <w:rsid w:val="00F07220"/>
    <w:rsid w:val="00F14E74"/>
    <w:rsid w:val="00F17289"/>
    <w:rsid w:val="00F20EC6"/>
    <w:rsid w:val="00F24A86"/>
    <w:rsid w:val="00F31CED"/>
    <w:rsid w:val="00F50CAE"/>
    <w:rsid w:val="00F525E7"/>
    <w:rsid w:val="00F57197"/>
    <w:rsid w:val="00F619A0"/>
    <w:rsid w:val="00F7401A"/>
    <w:rsid w:val="00F7595C"/>
    <w:rsid w:val="00F75AB9"/>
    <w:rsid w:val="00F8064B"/>
    <w:rsid w:val="00F85990"/>
    <w:rsid w:val="00F90A53"/>
    <w:rsid w:val="00F90B35"/>
    <w:rsid w:val="00F93D96"/>
    <w:rsid w:val="00F955CA"/>
    <w:rsid w:val="00F96626"/>
    <w:rsid w:val="00F96CAD"/>
    <w:rsid w:val="00FA5A80"/>
    <w:rsid w:val="00FA6230"/>
    <w:rsid w:val="00FB6F70"/>
    <w:rsid w:val="00FC085D"/>
    <w:rsid w:val="00FC2BFF"/>
    <w:rsid w:val="00FC34D8"/>
    <w:rsid w:val="00FD1454"/>
    <w:rsid w:val="00FD70CE"/>
    <w:rsid w:val="00FE191C"/>
    <w:rsid w:val="00FE1DE1"/>
    <w:rsid w:val="00FE24B8"/>
    <w:rsid w:val="00FE510C"/>
    <w:rsid w:val="00FE7121"/>
    <w:rsid w:val="00FF31B9"/>
    <w:rsid w:val="00FF4820"/>
    <w:rsid w:val="00FF75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D3A09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AF"/>
    <w:pPr>
      <w:jc w:val="both"/>
    </w:pPr>
    <w:rPr>
      <w:rFonts w:ascii="Arial" w:eastAsia="Times New Roman" w:hAnsi="Arial" w:cs="Times New Roman"/>
      <w:sz w:val="22"/>
    </w:rPr>
  </w:style>
  <w:style w:type="paragraph" w:styleId="Titre1">
    <w:name w:val="heading 1"/>
    <w:basedOn w:val="Normal"/>
    <w:next w:val="Normal"/>
    <w:link w:val="Titre1Car"/>
    <w:qFormat/>
    <w:rsid w:val="00FA6230"/>
    <w:pPr>
      <w:numPr>
        <w:numId w:val="14"/>
      </w:numPr>
      <w:outlineLvl w:val="0"/>
    </w:pPr>
    <w:rPr>
      <w:rFonts w:cs="Arial"/>
      <w:b/>
      <w:bCs/>
      <w:kern w:val="32"/>
      <w:szCs w:val="32"/>
    </w:rPr>
  </w:style>
  <w:style w:type="paragraph" w:styleId="Titre2">
    <w:name w:val="heading 2"/>
    <w:basedOn w:val="Normal"/>
    <w:next w:val="Normal"/>
    <w:link w:val="Titre2Car"/>
    <w:qFormat/>
    <w:rsid w:val="00FA6230"/>
    <w:pPr>
      <w:numPr>
        <w:ilvl w:val="1"/>
        <w:numId w:val="14"/>
      </w:numPr>
      <w:outlineLvl w:val="1"/>
    </w:pPr>
    <w:rPr>
      <w:rFonts w:cs="Arial"/>
      <w:iCs/>
      <w:szCs w:val="28"/>
    </w:rPr>
  </w:style>
  <w:style w:type="paragraph" w:styleId="Titre3">
    <w:name w:val="heading 3"/>
    <w:basedOn w:val="Normal"/>
    <w:next w:val="Normal"/>
    <w:link w:val="Titre3Car"/>
    <w:qFormat/>
    <w:rsid w:val="00FA6230"/>
    <w:pPr>
      <w:numPr>
        <w:ilvl w:val="2"/>
        <w:numId w:val="14"/>
      </w:numPr>
      <w:outlineLvl w:val="2"/>
    </w:pPr>
    <w:rPr>
      <w:rFonts w:cs="Arial"/>
      <w:szCs w:val="26"/>
    </w:rPr>
  </w:style>
  <w:style w:type="paragraph" w:styleId="Titre4">
    <w:name w:val="heading 4"/>
    <w:basedOn w:val="Normal"/>
    <w:next w:val="Normal"/>
    <w:link w:val="Titre4Car"/>
    <w:qFormat/>
    <w:rsid w:val="00FA6230"/>
    <w:pPr>
      <w:keepNext/>
      <w:numPr>
        <w:ilvl w:val="3"/>
        <w:numId w:val="14"/>
      </w:numPr>
      <w:outlineLvl w:val="3"/>
    </w:pPr>
    <w:rPr>
      <w:szCs w:val="28"/>
    </w:rPr>
  </w:style>
  <w:style w:type="paragraph" w:styleId="Titre5">
    <w:name w:val="heading 5"/>
    <w:basedOn w:val="Normal"/>
    <w:next w:val="Normal"/>
    <w:link w:val="Titre5Car"/>
    <w:qFormat/>
    <w:rsid w:val="00FA6230"/>
    <w:pPr>
      <w:numPr>
        <w:ilvl w:val="4"/>
        <w:numId w:val="14"/>
      </w:numPr>
      <w:outlineLvl w:val="4"/>
    </w:pPr>
    <w:rPr>
      <w:b/>
      <w:bCs/>
      <w:iCs/>
      <w:szCs w:val="26"/>
    </w:rPr>
  </w:style>
  <w:style w:type="paragraph" w:styleId="Titre6">
    <w:name w:val="heading 6"/>
    <w:basedOn w:val="Normal"/>
    <w:next w:val="Normal"/>
    <w:link w:val="Titre6Car"/>
    <w:qFormat/>
    <w:rsid w:val="00FA6230"/>
    <w:pPr>
      <w:numPr>
        <w:ilvl w:val="5"/>
        <w:numId w:val="14"/>
      </w:numPr>
      <w:spacing w:before="240" w:after="60"/>
      <w:outlineLvl w:val="5"/>
    </w:pPr>
    <w:rPr>
      <w:b/>
      <w:bCs/>
      <w:szCs w:val="22"/>
    </w:rPr>
  </w:style>
  <w:style w:type="paragraph" w:styleId="Titre7">
    <w:name w:val="heading 7"/>
    <w:basedOn w:val="Normal"/>
    <w:next w:val="Normal"/>
    <w:link w:val="Titre7Car"/>
    <w:qFormat/>
    <w:rsid w:val="00FA6230"/>
    <w:pPr>
      <w:numPr>
        <w:ilvl w:val="6"/>
        <w:numId w:val="14"/>
      </w:numPr>
      <w:outlineLvl w:val="6"/>
    </w:pPr>
  </w:style>
  <w:style w:type="paragraph" w:styleId="Titre8">
    <w:name w:val="heading 8"/>
    <w:basedOn w:val="Normal"/>
    <w:next w:val="Normal"/>
    <w:link w:val="Titre8Car"/>
    <w:qFormat/>
    <w:rsid w:val="00FA6230"/>
    <w:pPr>
      <w:numPr>
        <w:ilvl w:val="7"/>
        <w:numId w:val="14"/>
      </w:numPr>
      <w:outlineLvl w:val="7"/>
    </w:pPr>
    <w:rPr>
      <w:iCs/>
    </w:rPr>
  </w:style>
  <w:style w:type="paragraph" w:styleId="Titre9">
    <w:name w:val="heading 9"/>
    <w:basedOn w:val="Normal"/>
    <w:next w:val="Normal"/>
    <w:link w:val="Titre9Car"/>
    <w:qFormat/>
    <w:rsid w:val="00FA6230"/>
    <w:pPr>
      <w:numPr>
        <w:ilvl w:val="8"/>
        <w:numId w:val="14"/>
      </w:numPr>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E10A0A"/>
    <w:rPr>
      <w:color w:val="0000FF" w:themeColor="hyperlink"/>
      <w:u w:val="single"/>
    </w:rPr>
  </w:style>
  <w:style w:type="paragraph" w:styleId="Paragraphedeliste">
    <w:name w:val="List Paragraph"/>
    <w:basedOn w:val="Normal"/>
    <w:uiPriority w:val="34"/>
    <w:qFormat/>
    <w:rsid w:val="00E10A0A"/>
    <w:pPr>
      <w:ind w:left="720"/>
      <w:contextualSpacing/>
    </w:pPr>
  </w:style>
  <w:style w:type="character" w:styleId="Marquedecommentaire">
    <w:name w:val="annotation reference"/>
    <w:basedOn w:val="Policepardfaut"/>
    <w:uiPriority w:val="99"/>
    <w:semiHidden/>
    <w:unhideWhenUsed/>
    <w:rsid w:val="00CA5444"/>
    <w:rPr>
      <w:sz w:val="18"/>
      <w:szCs w:val="18"/>
    </w:rPr>
  </w:style>
  <w:style w:type="paragraph" w:styleId="Commentaire">
    <w:name w:val="annotation text"/>
    <w:basedOn w:val="Normal"/>
    <w:link w:val="CommentaireCar"/>
    <w:uiPriority w:val="99"/>
    <w:unhideWhenUsed/>
    <w:rsid w:val="00FA6230"/>
    <w:pPr>
      <w:jc w:val="left"/>
    </w:pPr>
    <w:rPr>
      <w:rFonts w:asciiTheme="minorHAnsi" w:eastAsiaTheme="minorEastAsia" w:hAnsiTheme="minorHAnsi" w:cstheme="minorBidi"/>
      <w:sz w:val="24"/>
    </w:rPr>
  </w:style>
  <w:style w:type="character" w:customStyle="1" w:styleId="CommentaireCar">
    <w:name w:val="Commentaire Car"/>
    <w:basedOn w:val="Policepardfaut"/>
    <w:link w:val="Commentaire"/>
    <w:uiPriority w:val="99"/>
    <w:rsid w:val="00FA6230"/>
  </w:style>
  <w:style w:type="paragraph" w:styleId="Objetducommentaire">
    <w:name w:val="annotation subject"/>
    <w:basedOn w:val="Commentaire"/>
    <w:next w:val="Commentaire"/>
    <w:link w:val="ObjetducommentaireCar"/>
    <w:uiPriority w:val="99"/>
    <w:semiHidden/>
    <w:unhideWhenUsed/>
    <w:rsid w:val="00CA5444"/>
    <w:rPr>
      <w:b/>
      <w:bCs/>
      <w:sz w:val="20"/>
      <w:szCs w:val="20"/>
    </w:rPr>
  </w:style>
  <w:style w:type="character" w:customStyle="1" w:styleId="ObjetducommentaireCar">
    <w:name w:val="Objet du commentaire Car"/>
    <w:basedOn w:val="CommentaireCar"/>
    <w:link w:val="Objetducommentaire"/>
    <w:uiPriority w:val="99"/>
    <w:semiHidden/>
    <w:rsid w:val="00CA5444"/>
    <w:rPr>
      <w:b/>
      <w:bCs/>
      <w:sz w:val="20"/>
      <w:szCs w:val="20"/>
    </w:rPr>
  </w:style>
  <w:style w:type="paragraph" w:styleId="Textedebulles">
    <w:name w:val="Balloon Text"/>
    <w:basedOn w:val="Normal"/>
    <w:link w:val="TextedebullesCar"/>
    <w:uiPriority w:val="99"/>
    <w:semiHidden/>
    <w:unhideWhenUsed/>
    <w:rsid w:val="00CA54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A5444"/>
    <w:rPr>
      <w:rFonts w:ascii="Lucida Grande" w:hAnsi="Lucida Grande" w:cs="Lucida Grande"/>
      <w:sz w:val="18"/>
      <w:szCs w:val="18"/>
    </w:rPr>
  </w:style>
  <w:style w:type="character" w:styleId="Lienhypertextesuivivisit">
    <w:name w:val="FollowedHyperlink"/>
    <w:basedOn w:val="Policepardfaut"/>
    <w:uiPriority w:val="99"/>
    <w:semiHidden/>
    <w:unhideWhenUsed/>
    <w:rsid w:val="00C25050"/>
    <w:rPr>
      <w:color w:val="800080" w:themeColor="followedHyperlink"/>
      <w:u w:val="single"/>
    </w:rPr>
  </w:style>
  <w:style w:type="paragraph" w:styleId="Pieddepage">
    <w:name w:val="footer"/>
    <w:basedOn w:val="Normal"/>
    <w:link w:val="PieddepageCar"/>
    <w:uiPriority w:val="99"/>
    <w:unhideWhenUsed/>
    <w:rsid w:val="00515BA6"/>
    <w:pPr>
      <w:tabs>
        <w:tab w:val="center" w:pos="4536"/>
        <w:tab w:val="right" w:pos="9072"/>
      </w:tabs>
    </w:pPr>
  </w:style>
  <w:style w:type="character" w:customStyle="1" w:styleId="PieddepageCar">
    <w:name w:val="Pied de page Car"/>
    <w:basedOn w:val="Policepardfaut"/>
    <w:link w:val="Pieddepage"/>
    <w:uiPriority w:val="99"/>
    <w:rsid w:val="00515BA6"/>
  </w:style>
  <w:style w:type="character" w:styleId="Numrodepage">
    <w:name w:val="page number"/>
    <w:basedOn w:val="Policepardfaut"/>
    <w:uiPriority w:val="99"/>
    <w:semiHidden/>
    <w:unhideWhenUsed/>
    <w:rsid w:val="00515BA6"/>
  </w:style>
  <w:style w:type="paragraph" w:styleId="En-tte">
    <w:name w:val="header"/>
    <w:basedOn w:val="Normal"/>
    <w:link w:val="En-tteCar"/>
    <w:rsid w:val="00FA6230"/>
    <w:pPr>
      <w:tabs>
        <w:tab w:val="center" w:pos="4536"/>
        <w:tab w:val="right" w:pos="9072"/>
      </w:tabs>
    </w:pPr>
  </w:style>
  <w:style w:type="character" w:customStyle="1" w:styleId="En-tteCar">
    <w:name w:val="En-tête Car"/>
    <w:basedOn w:val="Policepardfaut"/>
    <w:link w:val="En-tte"/>
    <w:rsid w:val="00515BA6"/>
    <w:rPr>
      <w:rFonts w:ascii="Arial" w:eastAsia="Times New Roman" w:hAnsi="Arial" w:cs="Times New Roman"/>
      <w:sz w:val="22"/>
    </w:rPr>
  </w:style>
  <w:style w:type="character" w:customStyle="1" w:styleId="Titre1Car">
    <w:name w:val="Titre 1 Car"/>
    <w:basedOn w:val="Policepardfaut"/>
    <w:link w:val="Titre1"/>
    <w:rsid w:val="00FA6230"/>
    <w:rPr>
      <w:rFonts w:ascii="Arial" w:eastAsia="Times New Roman" w:hAnsi="Arial" w:cs="Arial"/>
      <w:b/>
      <w:bCs/>
      <w:kern w:val="32"/>
      <w:sz w:val="22"/>
      <w:szCs w:val="32"/>
    </w:rPr>
  </w:style>
  <w:style w:type="paragraph" w:styleId="En-ttedetabledesmatires">
    <w:name w:val="TOC Heading"/>
    <w:basedOn w:val="Titre1"/>
    <w:next w:val="Normal"/>
    <w:uiPriority w:val="39"/>
    <w:unhideWhenUsed/>
    <w:qFormat/>
    <w:rsid w:val="00FA6230"/>
    <w:pPr>
      <w:keepNext/>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Titre2Car">
    <w:name w:val="Titre 2 Car"/>
    <w:basedOn w:val="Policepardfaut"/>
    <w:link w:val="Titre2"/>
    <w:rsid w:val="00FA6230"/>
    <w:rPr>
      <w:rFonts w:ascii="Arial" w:eastAsia="Times New Roman" w:hAnsi="Arial" w:cs="Arial"/>
      <w:iCs/>
      <w:sz w:val="22"/>
      <w:szCs w:val="28"/>
    </w:rPr>
  </w:style>
  <w:style w:type="character" w:customStyle="1" w:styleId="Titre3Car">
    <w:name w:val="Titre 3 Car"/>
    <w:basedOn w:val="Policepardfaut"/>
    <w:link w:val="Titre3"/>
    <w:rsid w:val="00FA6230"/>
    <w:rPr>
      <w:rFonts w:ascii="Arial" w:eastAsia="Times New Roman" w:hAnsi="Arial" w:cs="Arial"/>
      <w:sz w:val="22"/>
      <w:szCs w:val="26"/>
    </w:rPr>
  </w:style>
  <w:style w:type="character" w:customStyle="1" w:styleId="Titre4Car">
    <w:name w:val="Titre 4 Car"/>
    <w:basedOn w:val="Policepardfaut"/>
    <w:link w:val="Titre4"/>
    <w:rsid w:val="00FA6230"/>
    <w:rPr>
      <w:rFonts w:ascii="Arial" w:eastAsia="Times New Roman" w:hAnsi="Arial" w:cs="Times New Roman"/>
      <w:sz w:val="22"/>
      <w:szCs w:val="28"/>
    </w:rPr>
  </w:style>
  <w:style w:type="character" w:customStyle="1" w:styleId="Titre5Car">
    <w:name w:val="Titre 5 Car"/>
    <w:basedOn w:val="Policepardfaut"/>
    <w:link w:val="Titre5"/>
    <w:rsid w:val="00FA6230"/>
    <w:rPr>
      <w:rFonts w:ascii="Arial" w:eastAsia="Times New Roman" w:hAnsi="Arial" w:cs="Times New Roman"/>
      <w:b/>
      <w:bCs/>
      <w:iCs/>
      <w:sz w:val="22"/>
      <w:szCs w:val="26"/>
    </w:rPr>
  </w:style>
  <w:style w:type="character" w:customStyle="1" w:styleId="Titre6Car">
    <w:name w:val="Titre 6 Car"/>
    <w:basedOn w:val="Policepardfaut"/>
    <w:link w:val="Titre6"/>
    <w:rsid w:val="00FA6230"/>
    <w:rPr>
      <w:rFonts w:ascii="Arial" w:eastAsia="Times New Roman" w:hAnsi="Arial" w:cs="Times New Roman"/>
      <w:b/>
      <w:bCs/>
      <w:sz w:val="22"/>
      <w:szCs w:val="22"/>
    </w:rPr>
  </w:style>
  <w:style w:type="character" w:customStyle="1" w:styleId="Titre7Car">
    <w:name w:val="Titre 7 Car"/>
    <w:basedOn w:val="Policepardfaut"/>
    <w:link w:val="Titre7"/>
    <w:rsid w:val="00FA6230"/>
    <w:rPr>
      <w:rFonts w:ascii="Arial" w:eastAsia="Times New Roman" w:hAnsi="Arial" w:cs="Times New Roman"/>
      <w:sz w:val="22"/>
    </w:rPr>
  </w:style>
  <w:style w:type="character" w:customStyle="1" w:styleId="Titre8Car">
    <w:name w:val="Titre 8 Car"/>
    <w:basedOn w:val="Policepardfaut"/>
    <w:link w:val="Titre8"/>
    <w:rsid w:val="00FA6230"/>
    <w:rPr>
      <w:rFonts w:ascii="Arial" w:eastAsia="Times New Roman" w:hAnsi="Arial" w:cs="Times New Roman"/>
      <w:iCs/>
      <w:sz w:val="22"/>
    </w:rPr>
  </w:style>
  <w:style w:type="character" w:customStyle="1" w:styleId="Titre9Car">
    <w:name w:val="Titre 9 Car"/>
    <w:basedOn w:val="Policepardfaut"/>
    <w:link w:val="Titre9"/>
    <w:rsid w:val="00FA6230"/>
    <w:rPr>
      <w:rFonts w:ascii="Arial" w:eastAsia="Times New Roman" w:hAnsi="Arial" w:cs="Arial"/>
      <w:sz w:val="22"/>
      <w:szCs w:val="22"/>
    </w:rPr>
  </w:style>
  <w:style w:type="character" w:customStyle="1" w:styleId="UnresolvedMention1">
    <w:name w:val="Unresolved Mention1"/>
    <w:basedOn w:val="Policepardfaut"/>
    <w:uiPriority w:val="99"/>
    <w:rsid w:val="00092379"/>
    <w:rPr>
      <w:color w:val="605E5C"/>
      <w:shd w:val="clear" w:color="auto" w:fill="E1DFDD"/>
    </w:rPr>
  </w:style>
  <w:style w:type="character" w:customStyle="1" w:styleId="apple-converted-space">
    <w:name w:val="apple-converted-space"/>
    <w:basedOn w:val="Policepardfaut"/>
    <w:rsid w:val="00B321CB"/>
  </w:style>
  <w:style w:type="paragraph" w:styleId="Rvision">
    <w:name w:val="Revision"/>
    <w:hidden/>
    <w:uiPriority w:val="99"/>
    <w:semiHidden/>
    <w:rsid w:val="0006384C"/>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50455">
      <w:bodyDiv w:val="1"/>
      <w:marLeft w:val="0"/>
      <w:marRight w:val="0"/>
      <w:marTop w:val="0"/>
      <w:marBottom w:val="0"/>
      <w:divBdr>
        <w:top w:val="none" w:sz="0" w:space="0" w:color="auto"/>
        <w:left w:val="none" w:sz="0" w:space="0" w:color="auto"/>
        <w:bottom w:val="none" w:sz="0" w:space="0" w:color="auto"/>
        <w:right w:val="none" w:sz="0" w:space="0" w:color="auto"/>
      </w:divBdr>
    </w:div>
    <w:div w:id="295911951">
      <w:bodyDiv w:val="1"/>
      <w:marLeft w:val="0"/>
      <w:marRight w:val="0"/>
      <w:marTop w:val="0"/>
      <w:marBottom w:val="0"/>
      <w:divBdr>
        <w:top w:val="none" w:sz="0" w:space="0" w:color="auto"/>
        <w:left w:val="none" w:sz="0" w:space="0" w:color="auto"/>
        <w:bottom w:val="none" w:sz="0" w:space="0" w:color="auto"/>
        <w:right w:val="none" w:sz="0" w:space="0" w:color="auto"/>
      </w:divBdr>
    </w:div>
    <w:div w:id="322903380">
      <w:bodyDiv w:val="1"/>
      <w:marLeft w:val="0"/>
      <w:marRight w:val="0"/>
      <w:marTop w:val="0"/>
      <w:marBottom w:val="0"/>
      <w:divBdr>
        <w:top w:val="none" w:sz="0" w:space="0" w:color="auto"/>
        <w:left w:val="none" w:sz="0" w:space="0" w:color="auto"/>
        <w:bottom w:val="none" w:sz="0" w:space="0" w:color="auto"/>
        <w:right w:val="none" w:sz="0" w:space="0" w:color="auto"/>
      </w:divBdr>
    </w:div>
    <w:div w:id="392238118">
      <w:bodyDiv w:val="1"/>
      <w:marLeft w:val="0"/>
      <w:marRight w:val="0"/>
      <w:marTop w:val="0"/>
      <w:marBottom w:val="0"/>
      <w:divBdr>
        <w:top w:val="none" w:sz="0" w:space="0" w:color="auto"/>
        <w:left w:val="none" w:sz="0" w:space="0" w:color="auto"/>
        <w:bottom w:val="none" w:sz="0" w:space="0" w:color="auto"/>
        <w:right w:val="none" w:sz="0" w:space="0" w:color="auto"/>
      </w:divBdr>
    </w:div>
    <w:div w:id="568462240">
      <w:bodyDiv w:val="1"/>
      <w:marLeft w:val="0"/>
      <w:marRight w:val="0"/>
      <w:marTop w:val="0"/>
      <w:marBottom w:val="0"/>
      <w:divBdr>
        <w:top w:val="none" w:sz="0" w:space="0" w:color="auto"/>
        <w:left w:val="none" w:sz="0" w:space="0" w:color="auto"/>
        <w:bottom w:val="none" w:sz="0" w:space="0" w:color="auto"/>
        <w:right w:val="none" w:sz="0" w:space="0" w:color="auto"/>
      </w:divBdr>
      <w:divsChild>
        <w:div w:id="457916058">
          <w:marLeft w:val="0"/>
          <w:marRight w:val="0"/>
          <w:marTop w:val="0"/>
          <w:marBottom w:val="0"/>
          <w:divBdr>
            <w:top w:val="none" w:sz="0" w:space="0" w:color="auto"/>
            <w:left w:val="none" w:sz="0" w:space="0" w:color="auto"/>
            <w:bottom w:val="none" w:sz="0" w:space="0" w:color="auto"/>
            <w:right w:val="none" w:sz="0" w:space="0" w:color="auto"/>
          </w:divBdr>
          <w:divsChild>
            <w:div w:id="80104340">
              <w:marLeft w:val="0"/>
              <w:marRight w:val="0"/>
              <w:marTop w:val="0"/>
              <w:marBottom w:val="0"/>
              <w:divBdr>
                <w:top w:val="none" w:sz="0" w:space="0" w:color="auto"/>
                <w:left w:val="none" w:sz="0" w:space="0" w:color="auto"/>
                <w:bottom w:val="none" w:sz="0" w:space="0" w:color="auto"/>
                <w:right w:val="none" w:sz="0" w:space="0" w:color="auto"/>
              </w:divBdr>
              <w:divsChild>
                <w:div w:id="1901209266">
                  <w:marLeft w:val="0"/>
                  <w:marRight w:val="0"/>
                  <w:marTop w:val="0"/>
                  <w:marBottom w:val="0"/>
                  <w:divBdr>
                    <w:top w:val="none" w:sz="0" w:space="0" w:color="auto"/>
                    <w:left w:val="none" w:sz="0" w:space="0" w:color="auto"/>
                    <w:bottom w:val="none" w:sz="0" w:space="0" w:color="auto"/>
                    <w:right w:val="none" w:sz="0" w:space="0" w:color="auto"/>
                  </w:divBdr>
                  <w:divsChild>
                    <w:div w:id="1640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04472">
      <w:bodyDiv w:val="1"/>
      <w:marLeft w:val="0"/>
      <w:marRight w:val="0"/>
      <w:marTop w:val="0"/>
      <w:marBottom w:val="0"/>
      <w:divBdr>
        <w:top w:val="none" w:sz="0" w:space="0" w:color="auto"/>
        <w:left w:val="none" w:sz="0" w:space="0" w:color="auto"/>
        <w:bottom w:val="none" w:sz="0" w:space="0" w:color="auto"/>
        <w:right w:val="none" w:sz="0" w:space="0" w:color="auto"/>
      </w:divBdr>
    </w:div>
    <w:div w:id="1108160406">
      <w:bodyDiv w:val="1"/>
      <w:marLeft w:val="0"/>
      <w:marRight w:val="0"/>
      <w:marTop w:val="0"/>
      <w:marBottom w:val="0"/>
      <w:divBdr>
        <w:top w:val="none" w:sz="0" w:space="0" w:color="auto"/>
        <w:left w:val="none" w:sz="0" w:space="0" w:color="auto"/>
        <w:bottom w:val="none" w:sz="0" w:space="0" w:color="auto"/>
        <w:right w:val="none" w:sz="0" w:space="0" w:color="auto"/>
      </w:divBdr>
    </w:div>
    <w:div w:id="1328363988">
      <w:bodyDiv w:val="1"/>
      <w:marLeft w:val="0"/>
      <w:marRight w:val="0"/>
      <w:marTop w:val="0"/>
      <w:marBottom w:val="0"/>
      <w:divBdr>
        <w:top w:val="none" w:sz="0" w:space="0" w:color="auto"/>
        <w:left w:val="none" w:sz="0" w:space="0" w:color="auto"/>
        <w:bottom w:val="none" w:sz="0" w:space="0" w:color="auto"/>
        <w:right w:val="none" w:sz="0" w:space="0" w:color="auto"/>
      </w:divBdr>
    </w:div>
    <w:div w:id="1416590047">
      <w:bodyDiv w:val="1"/>
      <w:marLeft w:val="0"/>
      <w:marRight w:val="0"/>
      <w:marTop w:val="0"/>
      <w:marBottom w:val="0"/>
      <w:divBdr>
        <w:top w:val="none" w:sz="0" w:space="0" w:color="auto"/>
        <w:left w:val="none" w:sz="0" w:space="0" w:color="auto"/>
        <w:bottom w:val="none" w:sz="0" w:space="0" w:color="auto"/>
        <w:right w:val="none" w:sz="0" w:space="0" w:color="auto"/>
      </w:divBdr>
    </w:div>
    <w:div w:id="1645698472">
      <w:bodyDiv w:val="1"/>
      <w:marLeft w:val="0"/>
      <w:marRight w:val="0"/>
      <w:marTop w:val="0"/>
      <w:marBottom w:val="0"/>
      <w:divBdr>
        <w:top w:val="none" w:sz="0" w:space="0" w:color="auto"/>
        <w:left w:val="none" w:sz="0" w:space="0" w:color="auto"/>
        <w:bottom w:val="none" w:sz="0" w:space="0" w:color="auto"/>
        <w:right w:val="none" w:sz="0" w:space="0" w:color="auto"/>
      </w:divBdr>
      <w:divsChild>
        <w:div w:id="1925411797">
          <w:marLeft w:val="0"/>
          <w:marRight w:val="0"/>
          <w:marTop w:val="0"/>
          <w:marBottom w:val="0"/>
          <w:divBdr>
            <w:top w:val="none" w:sz="0" w:space="0" w:color="auto"/>
            <w:left w:val="none" w:sz="0" w:space="0" w:color="auto"/>
            <w:bottom w:val="none" w:sz="0" w:space="0" w:color="auto"/>
            <w:right w:val="none" w:sz="0" w:space="0" w:color="auto"/>
          </w:divBdr>
          <w:divsChild>
            <w:div w:id="1141731893">
              <w:marLeft w:val="0"/>
              <w:marRight w:val="0"/>
              <w:marTop w:val="0"/>
              <w:marBottom w:val="0"/>
              <w:divBdr>
                <w:top w:val="none" w:sz="0" w:space="0" w:color="auto"/>
                <w:left w:val="none" w:sz="0" w:space="0" w:color="auto"/>
                <w:bottom w:val="none" w:sz="0" w:space="0" w:color="auto"/>
                <w:right w:val="none" w:sz="0" w:space="0" w:color="auto"/>
              </w:divBdr>
              <w:divsChild>
                <w:div w:id="1305886883">
                  <w:marLeft w:val="0"/>
                  <w:marRight w:val="0"/>
                  <w:marTop w:val="0"/>
                  <w:marBottom w:val="0"/>
                  <w:divBdr>
                    <w:top w:val="none" w:sz="0" w:space="0" w:color="auto"/>
                    <w:left w:val="none" w:sz="0" w:space="0" w:color="auto"/>
                    <w:bottom w:val="none" w:sz="0" w:space="0" w:color="auto"/>
                    <w:right w:val="none" w:sz="0" w:space="0" w:color="auto"/>
                  </w:divBdr>
                  <w:divsChild>
                    <w:div w:id="4499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7034">
      <w:bodyDiv w:val="1"/>
      <w:marLeft w:val="0"/>
      <w:marRight w:val="0"/>
      <w:marTop w:val="0"/>
      <w:marBottom w:val="0"/>
      <w:divBdr>
        <w:top w:val="none" w:sz="0" w:space="0" w:color="auto"/>
        <w:left w:val="none" w:sz="0" w:space="0" w:color="auto"/>
        <w:bottom w:val="none" w:sz="0" w:space="0" w:color="auto"/>
        <w:right w:val="none" w:sz="0" w:space="0" w:color="auto"/>
      </w:divBdr>
      <w:divsChild>
        <w:div w:id="380441444">
          <w:marLeft w:val="0"/>
          <w:marRight w:val="0"/>
          <w:marTop w:val="0"/>
          <w:marBottom w:val="0"/>
          <w:divBdr>
            <w:top w:val="none" w:sz="0" w:space="0" w:color="auto"/>
            <w:left w:val="none" w:sz="0" w:space="0" w:color="auto"/>
            <w:bottom w:val="none" w:sz="0" w:space="0" w:color="auto"/>
            <w:right w:val="none" w:sz="0" w:space="0" w:color="auto"/>
          </w:divBdr>
          <w:divsChild>
            <w:div w:id="513542655">
              <w:marLeft w:val="0"/>
              <w:marRight w:val="0"/>
              <w:marTop w:val="0"/>
              <w:marBottom w:val="0"/>
              <w:divBdr>
                <w:top w:val="none" w:sz="0" w:space="0" w:color="auto"/>
                <w:left w:val="none" w:sz="0" w:space="0" w:color="auto"/>
                <w:bottom w:val="none" w:sz="0" w:space="0" w:color="auto"/>
                <w:right w:val="none" w:sz="0" w:space="0" w:color="auto"/>
              </w:divBdr>
              <w:divsChild>
                <w:div w:id="607854361">
                  <w:marLeft w:val="0"/>
                  <w:marRight w:val="0"/>
                  <w:marTop w:val="0"/>
                  <w:marBottom w:val="0"/>
                  <w:divBdr>
                    <w:top w:val="none" w:sz="0" w:space="0" w:color="auto"/>
                    <w:left w:val="none" w:sz="0" w:space="0" w:color="auto"/>
                    <w:bottom w:val="none" w:sz="0" w:space="0" w:color="auto"/>
                    <w:right w:val="none" w:sz="0" w:space="0" w:color="auto"/>
                  </w:divBdr>
                  <w:divsChild>
                    <w:div w:id="335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00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ef09f4-fa8c-45ed-9764-481636bf8ca9" xsi:nil="true"/>
    <lcf76f155ced4ddcb4097134ff3c332f xmlns="d8afa1f9-5c20-4b26-aa7a-cc69a576fe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F268BD8FA70446B0941B511F3B1935" ma:contentTypeVersion="16" ma:contentTypeDescription="Crée un document." ma:contentTypeScope="" ma:versionID="f15a5395b3816ae21512b6207a81d0f7">
  <xsd:schema xmlns:xsd="http://www.w3.org/2001/XMLSchema" xmlns:xs="http://www.w3.org/2001/XMLSchema" xmlns:p="http://schemas.microsoft.com/office/2006/metadata/properties" xmlns:ns2="d8afa1f9-5c20-4b26-aa7a-cc69a576fe20" xmlns:ns3="b2ef09f4-fa8c-45ed-9764-481636bf8ca9" targetNamespace="http://schemas.microsoft.com/office/2006/metadata/properties" ma:root="true" ma:fieldsID="04f31d63baf868d6a20f07fa6904eb1a" ns2:_="" ns3:_="">
    <xsd:import namespace="d8afa1f9-5c20-4b26-aa7a-cc69a576fe20"/>
    <xsd:import namespace="b2ef09f4-fa8c-45ed-9764-481636bf8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fa1f9-5c20-4b26-aa7a-cc69a576f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c90d805-6169-4dc4-bc87-06ab9caf11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ef09f4-fa8c-45ed-9764-481636bf8ca9"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9c6a25c-308a-40ce-a808-b82c9c3c3850}" ma:internalName="TaxCatchAll" ma:showField="CatchAllData" ma:web="b2ef09f4-fa8c-45ed-9764-481636bf8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EECB71-CA28-4F37-A3B5-BD9AE24A05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200059-585E-419C-8361-9B0A6355663C}"/>
</file>

<file path=customXml/itemProps3.xml><?xml version="1.0" encoding="utf-8"?>
<ds:datastoreItem xmlns:ds="http://schemas.openxmlformats.org/officeDocument/2006/customXml" ds:itemID="{643E4C2A-97AB-4A88-9286-FE130B5D4830}">
  <ds:schemaRefs>
    <ds:schemaRef ds:uri="http://schemas.microsoft.com/sharepoint/v3/contenttype/forms"/>
  </ds:schemaRefs>
</ds:datastoreItem>
</file>

<file path=customXml/itemProps4.xml><?xml version="1.0" encoding="utf-8"?>
<ds:datastoreItem xmlns:ds="http://schemas.openxmlformats.org/officeDocument/2006/customXml" ds:itemID="{F13DAF17-4D21-48EC-9BA8-8435F205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Pages>
  <Words>2345</Words>
  <Characters>12899</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15214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Lambert Demma</cp:lastModifiedBy>
  <cp:revision>89</cp:revision>
  <cp:lastPrinted>2018-11-13T17:15:00Z</cp:lastPrinted>
  <dcterms:created xsi:type="dcterms:W3CDTF">2020-12-16T10:23:00Z</dcterms:created>
  <dcterms:modified xsi:type="dcterms:W3CDTF">2021-08-26T07:55:00Z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0x01010057F268BD8FA70446B0941B511F3B1935</vt:lpwstr>
  </property>
</Properties>
</file>